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3C" w:rsidRPr="004717E8" w:rsidRDefault="00CA403C" w:rsidP="00CA403C">
      <w:pPr>
        <w:jc w:val="center"/>
        <w:rPr>
          <w:sz w:val="24"/>
          <w:szCs w:val="24"/>
        </w:rPr>
      </w:pPr>
      <w:r w:rsidRPr="004717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3470CE" wp14:editId="0CD84A7B">
            <wp:simplePos x="0" y="0"/>
            <wp:positionH relativeFrom="column">
              <wp:posOffset>2739390</wp:posOffset>
            </wp:positionH>
            <wp:positionV relativeFrom="paragraph">
              <wp:posOffset>13335</wp:posOffset>
            </wp:positionV>
            <wp:extent cx="701675" cy="895350"/>
            <wp:effectExtent l="0" t="0" r="0" b="0"/>
            <wp:wrapTopAndBottom/>
            <wp:docPr id="1" name="Рисунок 1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B89" w:rsidRPr="004717E8" w:rsidRDefault="00CA403C" w:rsidP="004C7B89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РОСТОВСКАЯ ОБЛАСТЬ</w:t>
      </w:r>
    </w:p>
    <w:p w:rsidR="004C7B89" w:rsidRPr="004717E8" w:rsidRDefault="004C7B89" w:rsidP="004C7B89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МИЛЮТИНСКИЙ РАЙОН</w:t>
      </w:r>
    </w:p>
    <w:p w:rsidR="00CA403C" w:rsidRPr="004717E8" w:rsidRDefault="00CA403C" w:rsidP="004C7B89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4717E8">
        <w:rPr>
          <w:sz w:val="28"/>
          <w:szCs w:val="28"/>
        </w:rPr>
        <w:t xml:space="preserve">АДМИНИСТРАЦИЯ МИЛЮТИНСКОГО </w:t>
      </w:r>
      <w:r w:rsidR="004C7B89" w:rsidRPr="004717E8">
        <w:rPr>
          <w:sz w:val="28"/>
          <w:szCs w:val="28"/>
        </w:rPr>
        <w:t>СЕЛЬСКОГО ПОСЕЛЕНИЯ</w:t>
      </w:r>
    </w:p>
    <w:p w:rsidR="00CA403C" w:rsidRPr="004717E8" w:rsidRDefault="00CA403C" w:rsidP="00CA403C">
      <w:pPr>
        <w:tabs>
          <w:tab w:val="left" w:pos="6465"/>
        </w:tabs>
        <w:jc w:val="center"/>
        <w:rPr>
          <w:sz w:val="26"/>
          <w:szCs w:val="26"/>
        </w:rPr>
      </w:pPr>
    </w:p>
    <w:p w:rsidR="00CA403C" w:rsidRPr="004717E8" w:rsidRDefault="00CA403C" w:rsidP="00CA403C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ПОСТАНОВЛЕНИЕ</w:t>
      </w:r>
    </w:p>
    <w:p w:rsidR="00CA403C" w:rsidRPr="004717E8" w:rsidRDefault="00CA403C" w:rsidP="00CA403C">
      <w:pPr>
        <w:tabs>
          <w:tab w:val="left" w:pos="6210"/>
        </w:tabs>
        <w:jc w:val="center"/>
        <w:rPr>
          <w:sz w:val="26"/>
          <w:szCs w:val="26"/>
        </w:rPr>
      </w:pPr>
    </w:p>
    <w:p w:rsidR="00CA403C" w:rsidRDefault="00CA403C" w:rsidP="00972AAD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972AAD">
        <w:rPr>
          <w:sz w:val="28"/>
          <w:szCs w:val="28"/>
        </w:rPr>
        <w:t>1</w:t>
      </w:r>
      <w:r w:rsidR="00972AAD" w:rsidRPr="00972AAD">
        <w:rPr>
          <w:sz w:val="28"/>
          <w:szCs w:val="28"/>
        </w:rPr>
        <w:t>4</w:t>
      </w:r>
      <w:r w:rsidRPr="00972AAD">
        <w:rPr>
          <w:sz w:val="28"/>
          <w:szCs w:val="28"/>
        </w:rPr>
        <w:t>.03.2023 №</w:t>
      </w:r>
      <w:r w:rsidR="00972AAD" w:rsidRPr="00972AAD">
        <w:rPr>
          <w:sz w:val="28"/>
          <w:szCs w:val="28"/>
        </w:rPr>
        <w:t xml:space="preserve"> 26</w:t>
      </w:r>
    </w:p>
    <w:p w:rsidR="00972AAD" w:rsidRPr="004717E8" w:rsidRDefault="00972AAD" w:rsidP="00972AAD">
      <w:pPr>
        <w:tabs>
          <w:tab w:val="center" w:pos="4734"/>
          <w:tab w:val="left" w:pos="6570"/>
        </w:tabs>
        <w:jc w:val="center"/>
        <w:rPr>
          <w:sz w:val="26"/>
          <w:szCs w:val="26"/>
        </w:rPr>
      </w:pPr>
    </w:p>
    <w:p w:rsidR="00CA403C" w:rsidRPr="004717E8" w:rsidRDefault="00CA403C" w:rsidP="00CA403C">
      <w:pPr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ст. Милютинская</w:t>
      </w:r>
    </w:p>
    <w:p w:rsidR="00EE261C" w:rsidRPr="004717E8" w:rsidRDefault="00EE261C" w:rsidP="007D750C">
      <w:pPr>
        <w:jc w:val="center"/>
        <w:rPr>
          <w:sz w:val="28"/>
          <w:szCs w:val="28"/>
        </w:rPr>
      </w:pPr>
    </w:p>
    <w:p w:rsidR="00EE261C" w:rsidRPr="004717E8" w:rsidRDefault="00EE261C" w:rsidP="007D750C">
      <w:pPr>
        <w:jc w:val="center"/>
        <w:rPr>
          <w:b/>
          <w:bCs/>
          <w:sz w:val="28"/>
          <w:szCs w:val="28"/>
        </w:rPr>
      </w:pPr>
      <w:r w:rsidRPr="004717E8">
        <w:rPr>
          <w:b/>
          <w:bCs/>
          <w:sz w:val="28"/>
          <w:szCs w:val="28"/>
        </w:rPr>
        <w:t>Об утверждении бюджетного прогноза</w:t>
      </w:r>
    </w:p>
    <w:p w:rsidR="00EE261C" w:rsidRPr="004717E8" w:rsidRDefault="00EE261C" w:rsidP="007D750C">
      <w:pPr>
        <w:jc w:val="center"/>
        <w:rPr>
          <w:b/>
          <w:bCs/>
          <w:sz w:val="28"/>
          <w:szCs w:val="28"/>
        </w:rPr>
      </w:pPr>
      <w:r w:rsidRPr="004717E8">
        <w:rPr>
          <w:b/>
          <w:bCs/>
          <w:sz w:val="28"/>
          <w:szCs w:val="28"/>
        </w:rPr>
        <w:t xml:space="preserve">Милютинского </w:t>
      </w:r>
      <w:r w:rsidR="004C7B89" w:rsidRPr="004717E8">
        <w:rPr>
          <w:b/>
          <w:bCs/>
          <w:sz w:val="28"/>
          <w:szCs w:val="28"/>
        </w:rPr>
        <w:t>сельского поселения</w:t>
      </w:r>
      <w:r w:rsidRPr="004717E8">
        <w:rPr>
          <w:b/>
          <w:bCs/>
          <w:sz w:val="28"/>
          <w:szCs w:val="28"/>
        </w:rPr>
        <w:t xml:space="preserve"> на период 2023 -2036 годов</w:t>
      </w:r>
    </w:p>
    <w:p w:rsidR="00983A16" w:rsidRPr="004717E8" w:rsidRDefault="00983A16" w:rsidP="00983A16">
      <w:pPr>
        <w:widowControl w:val="0"/>
        <w:jc w:val="center"/>
        <w:rPr>
          <w:sz w:val="28"/>
          <w:szCs w:val="28"/>
        </w:rPr>
      </w:pPr>
    </w:p>
    <w:p w:rsidR="002E786A" w:rsidRPr="004717E8" w:rsidRDefault="00754E15" w:rsidP="00754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В соответствии с постановлением </w:t>
      </w:r>
      <w:r w:rsidR="002E786A" w:rsidRPr="004717E8">
        <w:rPr>
          <w:sz w:val="28"/>
          <w:szCs w:val="28"/>
        </w:rPr>
        <w:t xml:space="preserve">Администрации 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 от 2</w:t>
      </w:r>
      <w:r w:rsidR="002E786A" w:rsidRPr="004717E8">
        <w:rPr>
          <w:sz w:val="28"/>
          <w:szCs w:val="28"/>
        </w:rPr>
        <w:t>8</w:t>
      </w:r>
      <w:r w:rsidRPr="004717E8">
        <w:rPr>
          <w:sz w:val="28"/>
          <w:szCs w:val="28"/>
        </w:rPr>
        <w:t>.12.2015 № </w:t>
      </w:r>
      <w:r w:rsidR="002E786A" w:rsidRPr="004717E8">
        <w:rPr>
          <w:sz w:val="28"/>
          <w:szCs w:val="28"/>
        </w:rPr>
        <w:t>620</w:t>
      </w:r>
      <w:r w:rsidRPr="004717E8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2E786A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 на долгосрочный период» </w:t>
      </w:r>
    </w:p>
    <w:p w:rsidR="002E786A" w:rsidRPr="004717E8" w:rsidRDefault="002E786A" w:rsidP="002E786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ПОСТАНОВЛЯЮ:</w:t>
      </w:r>
    </w:p>
    <w:p w:rsidR="002E786A" w:rsidRPr="004717E8" w:rsidRDefault="002E786A" w:rsidP="00754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15" w:rsidRPr="004717E8" w:rsidRDefault="002E786A" w:rsidP="00754E15">
      <w:pPr>
        <w:widowControl w:val="0"/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717E8">
        <w:rPr>
          <w:sz w:val="28"/>
          <w:szCs w:val="28"/>
        </w:rPr>
        <w:t>1</w:t>
      </w:r>
      <w:r w:rsidR="00754E15" w:rsidRPr="004717E8">
        <w:rPr>
          <w:sz w:val="28"/>
          <w:szCs w:val="28"/>
        </w:rPr>
        <w:t>. </w:t>
      </w:r>
      <w:r w:rsidR="00EE261C" w:rsidRPr="004717E8">
        <w:rPr>
          <w:sz w:val="28"/>
          <w:szCs w:val="28"/>
        </w:rPr>
        <w:t xml:space="preserve">Утвердить </w:t>
      </w:r>
      <w:r w:rsidR="00754E15" w:rsidRPr="004717E8">
        <w:rPr>
          <w:sz w:val="28"/>
          <w:szCs w:val="28"/>
        </w:rPr>
        <w:t>бюджетн</w:t>
      </w:r>
      <w:r w:rsidR="00EE261C" w:rsidRPr="004717E8">
        <w:rPr>
          <w:sz w:val="28"/>
          <w:szCs w:val="28"/>
        </w:rPr>
        <w:t>ый</w:t>
      </w:r>
      <w:r w:rsidR="00754E15" w:rsidRPr="004717E8">
        <w:rPr>
          <w:sz w:val="28"/>
          <w:szCs w:val="28"/>
        </w:rPr>
        <w:t xml:space="preserve"> прогноз </w:t>
      </w:r>
      <w:r w:rsidR="00EE261C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="00754E15" w:rsidRPr="004717E8">
        <w:rPr>
          <w:sz w:val="28"/>
          <w:szCs w:val="28"/>
        </w:rPr>
        <w:t xml:space="preserve"> на период 2023 – 2036 годов</w:t>
      </w:r>
      <w:r w:rsidR="00754E15" w:rsidRPr="004717E8">
        <w:rPr>
          <w:bCs/>
          <w:sz w:val="28"/>
          <w:szCs w:val="28"/>
        </w:rPr>
        <w:t>согласно приложению к настоящему постановлению.</w:t>
      </w:r>
    </w:p>
    <w:p w:rsidR="00754E15" w:rsidRPr="004717E8" w:rsidRDefault="00754E15" w:rsidP="00754E15">
      <w:pPr>
        <w:widowControl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4C7B89" w:rsidRPr="004717E8" w:rsidRDefault="004C7B89" w:rsidP="00754E15">
      <w:pPr>
        <w:widowControl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3. Постановление №162 от 31.12.2015 г. «Об утверждении Правил разработки и утверждения бюджетного прогноза Милютинского сельского поселения на долгосрочный период» признать утратившим силу.</w:t>
      </w:r>
    </w:p>
    <w:p w:rsidR="00754E15" w:rsidRPr="004717E8" w:rsidRDefault="00754E15" w:rsidP="00754E15">
      <w:pPr>
        <w:widowControl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3. </w:t>
      </w:r>
      <w:proofErr w:type="gramStart"/>
      <w:r w:rsidRPr="004717E8">
        <w:rPr>
          <w:sz w:val="28"/>
          <w:szCs w:val="28"/>
        </w:rPr>
        <w:t>Контроль за</w:t>
      </w:r>
      <w:proofErr w:type="gramEnd"/>
      <w:r w:rsidRPr="004717E8">
        <w:rPr>
          <w:sz w:val="28"/>
          <w:szCs w:val="28"/>
        </w:rPr>
        <w:t xml:space="preserve"> выполнением настоящего постановления возложить на </w:t>
      </w:r>
      <w:r w:rsidR="004C7B89" w:rsidRPr="004717E8">
        <w:rPr>
          <w:sz w:val="28"/>
          <w:szCs w:val="28"/>
        </w:rPr>
        <w:t>начальника отдела экономики и финансов Панкову Е.А.</w:t>
      </w:r>
    </w:p>
    <w:p w:rsidR="00EE261C" w:rsidRPr="004717E8" w:rsidRDefault="00EE261C" w:rsidP="00754E15">
      <w:pPr>
        <w:widowControl w:val="0"/>
        <w:ind w:firstLine="709"/>
        <w:jc w:val="both"/>
        <w:rPr>
          <w:sz w:val="28"/>
          <w:szCs w:val="28"/>
        </w:rPr>
      </w:pPr>
    </w:p>
    <w:p w:rsidR="00EE261C" w:rsidRPr="004717E8" w:rsidRDefault="00EE261C" w:rsidP="00754E15">
      <w:pPr>
        <w:widowControl w:val="0"/>
        <w:ind w:firstLine="709"/>
        <w:jc w:val="both"/>
        <w:rPr>
          <w:sz w:val="28"/>
          <w:szCs w:val="28"/>
        </w:rPr>
      </w:pPr>
    </w:p>
    <w:p w:rsidR="00CA403C" w:rsidRPr="004717E8" w:rsidRDefault="00CA403C" w:rsidP="00754E15">
      <w:pPr>
        <w:widowControl w:val="0"/>
        <w:ind w:firstLine="709"/>
        <w:jc w:val="both"/>
        <w:rPr>
          <w:sz w:val="28"/>
          <w:szCs w:val="28"/>
        </w:rPr>
      </w:pPr>
    </w:p>
    <w:p w:rsidR="00EE261C" w:rsidRPr="004717E8" w:rsidRDefault="00EE261C" w:rsidP="00CA403C">
      <w:pPr>
        <w:widowControl w:val="0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Глава Администрации</w:t>
      </w:r>
    </w:p>
    <w:p w:rsidR="00EE261C" w:rsidRPr="004717E8" w:rsidRDefault="00EE261C" w:rsidP="004C7B89">
      <w:pPr>
        <w:widowControl w:val="0"/>
        <w:rPr>
          <w:sz w:val="28"/>
          <w:szCs w:val="28"/>
        </w:rPr>
      </w:pPr>
      <w:r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="00E40948">
        <w:rPr>
          <w:sz w:val="28"/>
          <w:szCs w:val="28"/>
        </w:rPr>
        <w:t xml:space="preserve">                                                </w:t>
      </w:r>
      <w:proofErr w:type="spellStart"/>
      <w:r w:rsidR="004C7B89" w:rsidRPr="004717E8">
        <w:rPr>
          <w:sz w:val="28"/>
          <w:szCs w:val="28"/>
        </w:rPr>
        <w:t>С.Ю.Сергиенко</w:t>
      </w:r>
      <w:proofErr w:type="spellEnd"/>
    </w:p>
    <w:p w:rsidR="00754E15" w:rsidRPr="004717E8" w:rsidRDefault="00754E15" w:rsidP="00754E1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983A16" w:rsidRPr="004717E8" w:rsidRDefault="00983A16" w:rsidP="00754E1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754E15" w:rsidRPr="004717E8" w:rsidRDefault="00754E15" w:rsidP="00CA403C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4717E8">
        <w:rPr>
          <w:sz w:val="28"/>
          <w:szCs w:val="28"/>
        </w:rPr>
        <w:lastRenderedPageBreak/>
        <w:t>Приложение</w:t>
      </w:r>
    </w:p>
    <w:p w:rsidR="00754E15" w:rsidRPr="004717E8" w:rsidRDefault="00754E15" w:rsidP="00CA403C">
      <w:pPr>
        <w:widowControl w:val="0"/>
        <w:ind w:left="6237" w:hanging="1984"/>
        <w:jc w:val="right"/>
        <w:rPr>
          <w:sz w:val="28"/>
          <w:szCs w:val="28"/>
        </w:rPr>
      </w:pPr>
      <w:r w:rsidRPr="004717E8">
        <w:rPr>
          <w:sz w:val="28"/>
          <w:szCs w:val="28"/>
        </w:rPr>
        <w:t>к постановлению</w:t>
      </w:r>
      <w:r w:rsidR="00EE261C" w:rsidRPr="004717E8">
        <w:rPr>
          <w:sz w:val="28"/>
          <w:szCs w:val="28"/>
        </w:rPr>
        <w:t xml:space="preserve">Администрации Милютинского </w:t>
      </w:r>
      <w:r w:rsidR="004C7B89" w:rsidRPr="004717E8">
        <w:rPr>
          <w:sz w:val="28"/>
          <w:szCs w:val="28"/>
        </w:rPr>
        <w:t>сельского поселения</w:t>
      </w:r>
    </w:p>
    <w:p w:rsidR="00754E15" w:rsidRPr="004717E8" w:rsidRDefault="00CA403C" w:rsidP="00CA403C">
      <w:pPr>
        <w:widowControl w:val="0"/>
        <w:ind w:left="6237"/>
        <w:jc w:val="right"/>
        <w:rPr>
          <w:sz w:val="28"/>
          <w:szCs w:val="28"/>
        </w:rPr>
      </w:pPr>
      <w:r w:rsidRPr="00972AAD">
        <w:rPr>
          <w:sz w:val="28"/>
          <w:szCs w:val="28"/>
        </w:rPr>
        <w:t xml:space="preserve">от </w:t>
      </w:r>
      <w:r w:rsidR="00972AAD" w:rsidRPr="00972AAD">
        <w:rPr>
          <w:sz w:val="28"/>
          <w:szCs w:val="28"/>
        </w:rPr>
        <w:t>14</w:t>
      </w:r>
      <w:r w:rsidRPr="00972AAD">
        <w:rPr>
          <w:sz w:val="28"/>
          <w:szCs w:val="28"/>
        </w:rPr>
        <w:t xml:space="preserve">.03.2023 № </w:t>
      </w:r>
      <w:r w:rsidR="00972AAD" w:rsidRPr="00972AAD">
        <w:rPr>
          <w:sz w:val="28"/>
          <w:szCs w:val="28"/>
        </w:rPr>
        <w:t>26</w:t>
      </w:r>
    </w:p>
    <w:p w:rsidR="00983A16" w:rsidRPr="004717E8" w:rsidRDefault="00983A16" w:rsidP="00CA403C">
      <w:pPr>
        <w:jc w:val="right"/>
        <w:rPr>
          <w:sz w:val="28"/>
          <w:szCs w:val="28"/>
        </w:rPr>
      </w:pPr>
    </w:p>
    <w:p w:rsidR="00754E15" w:rsidRPr="004717E8" w:rsidRDefault="00754E15" w:rsidP="00983A16">
      <w:pPr>
        <w:suppressAutoHyphens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БЮДЖЕТНЫЙ ПРОГНОЗ</w:t>
      </w:r>
    </w:p>
    <w:p w:rsidR="00754E15" w:rsidRPr="004717E8" w:rsidRDefault="00EE261C" w:rsidP="00983A16">
      <w:pPr>
        <w:suppressAutoHyphens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="00754E15" w:rsidRPr="004717E8">
        <w:rPr>
          <w:sz w:val="28"/>
          <w:szCs w:val="28"/>
        </w:rPr>
        <w:t xml:space="preserve"> на период 2023 – 2036 годов</w:t>
      </w:r>
    </w:p>
    <w:p w:rsidR="00754E15" w:rsidRPr="004717E8" w:rsidRDefault="00754E15" w:rsidP="00983A16">
      <w:pPr>
        <w:suppressAutoHyphens/>
        <w:jc w:val="center"/>
        <w:rPr>
          <w:sz w:val="28"/>
          <w:szCs w:val="28"/>
        </w:rPr>
      </w:pPr>
    </w:p>
    <w:p w:rsidR="00754E15" w:rsidRPr="004717E8" w:rsidRDefault="00754E15" w:rsidP="00983A16">
      <w:pPr>
        <w:suppressAutoHyphens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Общие положения</w:t>
      </w:r>
    </w:p>
    <w:p w:rsidR="00754E15" w:rsidRPr="004717E8" w:rsidRDefault="00754E15" w:rsidP="00983A16">
      <w:pPr>
        <w:suppressAutoHyphens/>
        <w:jc w:val="center"/>
        <w:rPr>
          <w:sz w:val="28"/>
          <w:szCs w:val="28"/>
        </w:rPr>
      </w:pPr>
    </w:p>
    <w:p w:rsidR="00754E15" w:rsidRPr="004717E8" w:rsidRDefault="00754E15" w:rsidP="00333BC5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754E15" w:rsidRPr="004717E8" w:rsidRDefault="00754E15" w:rsidP="00333B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4717E8">
        <w:rPr>
          <w:sz w:val="28"/>
          <w:szCs w:val="28"/>
          <w:vertAlign w:val="superscript"/>
        </w:rPr>
        <w:t xml:space="preserve">1 </w:t>
      </w:r>
      <w:r w:rsidRPr="004717E8">
        <w:rPr>
          <w:sz w:val="28"/>
          <w:szCs w:val="28"/>
        </w:rPr>
        <w:t xml:space="preserve">«Долгосрочное бюджетное планирование». </w:t>
      </w:r>
    </w:p>
    <w:p w:rsidR="00754E15" w:rsidRPr="004717E8" w:rsidRDefault="007A7996" w:rsidP="00333B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4717E8">
        <w:rPr>
          <w:sz w:val="28"/>
          <w:szCs w:val="28"/>
        </w:rPr>
        <w:t>Решеним</w:t>
      </w:r>
      <w:proofErr w:type="spellEnd"/>
      <w:r w:rsidRPr="004717E8">
        <w:rPr>
          <w:sz w:val="28"/>
          <w:szCs w:val="28"/>
        </w:rPr>
        <w:t xml:space="preserve"> Собрания депутатов Милютинского сельского поселения</w:t>
      </w:r>
      <w:r w:rsidR="00754E15" w:rsidRPr="004717E8">
        <w:rPr>
          <w:sz w:val="28"/>
          <w:szCs w:val="28"/>
        </w:rPr>
        <w:t xml:space="preserve"> от </w:t>
      </w:r>
      <w:r w:rsidRPr="004717E8">
        <w:rPr>
          <w:sz w:val="28"/>
          <w:szCs w:val="28"/>
        </w:rPr>
        <w:t>29.04.</w:t>
      </w:r>
      <w:r w:rsidR="00754E15" w:rsidRPr="004717E8">
        <w:rPr>
          <w:sz w:val="28"/>
          <w:szCs w:val="28"/>
        </w:rPr>
        <w:t>.20</w:t>
      </w:r>
      <w:r w:rsidR="00271E97" w:rsidRPr="004717E8">
        <w:rPr>
          <w:sz w:val="28"/>
          <w:szCs w:val="28"/>
        </w:rPr>
        <w:t>2</w:t>
      </w:r>
      <w:r w:rsidRPr="004717E8">
        <w:rPr>
          <w:sz w:val="28"/>
          <w:szCs w:val="28"/>
        </w:rPr>
        <w:t>0</w:t>
      </w:r>
      <w:r w:rsidR="00754E15" w:rsidRPr="004717E8">
        <w:rPr>
          <w:sz w:val="28"/>
          <w:szCs w:val="28"/>
        </w:rPr>
        <w:t xml:space="preserve"> № </w:t>
      </w:r>
      <w:r w:rsidRPr="004717E8">
        <w:rPr>
          <w:sz w:val="28"/>
          <w:szCs w:val="28"/>
        </w:rPr>
        <w:t>125</w:t>
      </w:r>
      <w:r w:rsidR="00754E15" w:rsidRPr="004717E8">
        <w:rPr>
          <w:sz w:val="28"/>
          <w:szCs w:val="28"/>
        </w:rPr>
        <w:t xml:space="preserve"> </w:t>
      </w:r>
      <w:r w:rsidRPr="004717E8">
        <w:rPr>
          <w:sz w:val="28"/>
          <w:szCs w:val="28"/>
        </w:rPr>
        <w:t xml:space="preserve">«Об утверждении Положения </w:t>
      </w:r>
      <w:r w:rsidR="00754E15" w:rsidRPr="004717E8">
        <w:rPr>
          <w:sz w:val="28"/>
          <w:szCs w:val="28"/>
        </w:rPr>
        <w:t xml:space="preserve">«О бюджетном процессе в </w:t>
      </w:r>
      <w:proofErr w:type="spellStart"/>
      <w:r w:rsidR="00F02F58" w:rsidRPr="004717E8">
        <w:rPr>
          <w:sz w:val="28"/>
          <w:szCs w:val="28"/>
        </w:rPr>
        <w:t>Милютинском</w:t>
      </w:r>
      <w:proofErr w:type="spellEnd"/>
      <w:r w:rsidR="00F02F58" w:rsidRPr="004717E8">
        <w:rPr>
          <w:sz w:val="28"/>
          <w:szCs w:val="28"/>
        </w:rPr>
        <w:t xml:space="preserve"> </w:t>
      </w:r>
      <w:r w:rsidRPr="004717E8">
        <w:rPr>
          <w:sz w:val="28"/>
          <w:szCs w:val="28"/>
        </w:rPr>
        <w:t xml:space="preserve">сельском поселении» </w:t>
      </w:r>
      <w:proofErr w:type="spellStart"/>
      <w:proofErr w:type="gramStart"/>
      <w:r w:rsidRPr="004717E8">
        <w:rPr>
          <w:sz w:val="28"/>
          <w:szCs w:val="28"/>
        </w:rPr>
        <w:t>ст</w:t>
      </w:r>
      <w:proofErr w:type="spellEnd"/>
      <w:proofErr w:type="gramEnd"/>
      <w:r w:rsidR="00754E15" w:rsidRPr="004717E8">
        <w:rPr>
          <w:sz w:val="28"/>
          <w:szCs w:val="28"/>
        </w:rPr>
        <w:t xml:space="preserve"> 1</w:t>
      </w:r>
      <w:r w:rsidR="00271E97" w:rsidRPr="004717E8">
        <w:rPr>
          <w:sz w:val="28"/>
          <w:szCs w:val="28"/>
        </w:rPr>
        <w:t>5</w:t>
      </w:r>
      <w:r w:rsidR="00754E15" w:rsidRPr="004717E8">
        <w:rPr>
          <w:sz w:val="28"/>
          <w:szCs w:val="28"/>
        </w:rPr>
        <w:t xml:space="preserve"> «Долгосрочное бюджетное планирование».</w:t>
      </w:r>
    </w:p>
    <w:p w:rsidR="00754E15" w:rsidRPr="004717E8" w:rsidRDefault="00754E15" w:rsidP="00333B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Правила разработки и утверждения бюджетного прогноза </w:t>
      </w:r>
      <w:r w:rsidR="00271E97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 на долгосрочный период утверждены постановлением </w:t>
      </w:r>
      <w:r w:rsidR="00271E97" w:rsidRPr="004717E8">
        <w:rPr>
          <w:sz w:val="28"/>
          <w:szCs w:val="28"/>
        </w:rPr>
        <w:t xml:space="preserve">Администрации 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 от </w:t>
      </w:r>
      <w:r w:rsidR="0079583A" w:rsidRPr="004717E8">
        <w:rPr>
          <w:sz w:val="28"/>
          <w:szCs w:val="28"/>
        </w:rPr>
        <w:t>31</w:t>
      </w:r>
      <w:r w:rsidRPr="004717E8">
        <w:rPr>
          <w:sz w:val="28"/>
          <w:szCs w:val="28"/>
        </w:rPr>
        <w:t>.12.2015 № </w:t>
      </w:r>
      <w:r w:rsidR="0079583A" w:rsidRPr="004717E8">
        <w:rPr>
          <w:sz w:val="28"/>
          <w:szCs w:val="28"/>
        </w:rPr>
        <w:t>162</w:t>
      </w:r>
      <w:r w:rsidRPr="004717E8">
        <w:rPr>
          <w:sz w:val="28"/>
          <w:szCs w:val="28"/>
        </w:rPr>
        <w:t xml:space="preserve"> «Об утверждении Правил разработки и утверждения бюджетного прогноза </w:t>
      </w:r>
      <w:r w:rsidR="00271E97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>на долгосрочный период».</w:t>
      </w:r>
    </w:p>
    <w:p w:rsidR="00754E15" w:rsidRPr="004717E8" w:rsidRDefault="00754E15" w:rsidP="00333B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Бюджетный прогноз содержит информацию об основных параметрах</w:t>
      </w:r>
      <w:r w:rsidRPr="004717E8">
        <w:rPr>
          <w:kern w:val="2"/>
          <w:sz w:val="28"/>
          <w:szCs w:val="28"/>
        </w:rPr>
        <w:t xml:space="preserve"> второго </w:t>
      </w:r>
      <w:r w:rsidRPr="004717E8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D20A2E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, </w:t>
      </w:r>
      <w:proofErr w:type="spellStart"/>
      <w:r w:rsidRPr="004717E8">
        <w:rPr>
          <w:sz w:val="28"/>
          <w:szCs w:val="28"/>
        </w:rPr>
        <w:t>определенного</w:t>
      </w:r>
      <w:proofErr w:type="spellEnd"/>
      <w:r w:rsidRPr="004717E8">
        <w:rPr>
          <w:sz w:val="28"/>
          <w:szCs w:val="28"/>
        </w:rPr>
        <w:t xml:space="preserve"> в качестве базового для целей долгосрочного бюджетного планирования, прогноз основных характеристик бюджета </w:t>
      </w:r>
      <w:r w:rsidR="00D20A2E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</w:t>
      </w:r>
      <w:r w:rsidR="00D20A2E" w:rsidRPr="004717E8">
        <w:rPr>
          <w:sz w:val="28"/>
          <w:szCs w:val="28"/>
        </w:rPr>
        <w:t>муниципаль</w:t>
      </w:r>
      <w:r w:rsidRPr="004717E8">
        <w:rPr>
          <w:sz w:val="28"/>
          <w:szCs w:val="28"/>
        </w:rPr>
        <w:t xml:space="preserve">ных программ </w:t>
      </w:r>
      <w:r w:rsidR="00D20A2E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на период их действия соответствуют параметрам </w:t>
      </w:r>
      <w:r w:rsidR="00BE3BC9" w:rsidRPr="004717E8">
        <w:rPr>
          <w:sz w:val="28"/>
          <w:szCs w:val="28"/>
        </w:rPr>
        <w:t>муниципаль</w:t>
      </w:r>
      <w:r w:rsidRPr="004717E8">
        <w:rPr>
          <w:sz w:val="28"/>
          <w:szCs w:val="28"/>
        </w:rPr>
        <w:t xml:space="preserve">ных программ </w:t>
      </w:r>
      <w:r w:rsidR="00BE3BC9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, </w:t>
      </w:r>
      <w:proofErr w:type="spellStart"/>
      <w:r w:rsidRPr="004717E8">
        <w:rPr>
          <w:sz w:val="28"/>
          <w:szCs w:val="28"/>
        </w:rPr>
        <w:t>утвержденным</w:t>
      </w:r>
      <w:proofErr w:type="spellEnd"/>
      <w:r w:rsidR="004717E8" w:rsidRPr="004717E8">
        <w:rPr>
          <w:sz w:val="28"/>
          <w:szCs w:val="28"/>
        </w:rPr>
        <w:t xml:space="preserve"> </w:t>
      </w:r>
      <w:r w:rsidR="00BE3BC9" w:rsidRPr="004717E8">
        <w:rPr>
          <w:sz w:val="28"/>
          <w:szCs w:val="28"/>
        </w:rPr>
        <w:t>решением</w:t>
      </w:r>
      <w:r w:rsidRPr="004717E8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754E15" w:rsidRPr="004717E8" w:rsidRDefault="00754E15" w:rsidP="00983A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На период 2023</w:t>
      </w:r>
      <w:r w:rsidR="00983A16" w:rsidRPr="004717E8">
        <w:rPr>
          <w:sz w:val="28"/>
          <w:szCs w:val="28"/>
        </w:rPr>
        <w:t> – </w:t>
      </w:r>
      <w:r w:rsidRPr="004717E8">
        <w:rPr>
          <w:sz w:val="28"/>
          <w:szCs w:val="28"/>
        </w:rPr>
        <w:t>2036 годов показатели консолидированного и </w:t>
      </w:r>
      <w:r w:rsidR="00BE3BC9" w:rsidRPr="004717E8">
        <w:rPr>
          <w:sz w:val="28"/>
          <w:szCs w:val="28"/>
        </w:rPr>
        <w:t>ме</w:t>
      </w:r>
      <w:r w:rsidRPr="004717E8">
        <w:rPr>
          <w:sz w:val="28"/>
          <w:szCs w:val="28"/>
        </w:rPr>
        <w:t xml:space="preserve">стного бюджетов по доходам сформированы на основе прогноза поступлений налоговых и неналоговых доходов от главных администраторов доходов </w:t>
      </w:r>
      <w:r w:rsidR="00BE3BC9" w:rsidRPr="004717E8">
        <w:rPr>
          <w:sz w:val="28"/>
          <w:szCs w:val="28"/>
        </w:rPr>
        <w:t>ме</w:t>
      </w:r>
      <w:r w:rsidRPr="004717E8">
        <w:rPr>
          <w:sz w:val="28"/>
          <w:szCs w:val="28"/>
        </w:rPr>
        <w:t xml:space="preserve">стного бюджета, а также прогноза безвозмездных поступлений. Ежегодно средний темп роста доходов консолидированного бюджета составит </w:t>
      </w:r>
      <w:r w:rsidR="00E30D3B" w:rsidRPr="004717E8">
        <w:rPr>
          <w:sz w:val="28"/>
          <w:szCs w:val="28"/>
        </w:rPr>
        <w:t xml:space="preserve">0,25 </w:t>
      </w:r>
      <w:r w:rsidRPr="004717E8">
        <w:rPr>
          <w:sz w:val="28"/>
          <w:szCs w:val="28"/>
        </w:rPr>
        <w:t xml:space="preserve">процента, налоговых и неналоговых доходов консолидированного бюджета – </w:t>
      </w:r>
      <w:r w:rsidR="0018711C" w:rsidRPr="004717E8">
        <w:rPr>
          <w:sz w:val="28"/>
          <w:szCs w:val="28"/>
        </w:rPr>
        <w:t>4,0</w:t>
      </w:r>
      <w:r w:rsidRPr="004717E8">
        <w:rPr>
          <w:sz w:val="28"/>
          <w:szCs w:val="28"/>
        </w:rPr>
        <w:t xml:space="preserve"> процента</w:t>
      </w:r>
      <w:r w:rsidR="00DB4D65" w:rsidRPr="004717E8">
        <w:rPr>
          <w:sz w:val="28"/>
          <w:szCs w:val="28"/>
        </w:rPr>
        <w:t>,</w:t>
      </w:r>
      <w:r w:rsidRPr="004717E8">
        <w:rPr>
          <w:sz w:val="28"/>
          <w:szCs w:val="28"/>
        </w:rPr>
        <w:t xml:space="preserve"> объем безвозмездных поступлений </w:t>
      </w:r>
      <w:r w:rsidR="00945B0B" w:rsidRPr="004717E8">
        <w:rPr>
          <w:sz w:val="28"/>
          <w:szCs w:val="28"/>
        </w:rPr>
        <w:t xml:space="preserve">с 2026 по 2036 год </w:t>
      </w:r>
      <w:r w:rsidRPr="004717E8">
        <w:rPr>
          <w:sz w:val="28"/>
          <w:szCs w:val="28"/>
        </w:rPr>
        <w:t xml:space="preserve">запланирован </w:t>
      </w:r>
      <w:r w:rsidR="00A90156" w:rsidRPr="004717E8">
        <w:rPr>
          <w:sz w:val="28"/>
          <w:szCs w:val="28"/>
        </w:rPr>
        <w:t>на уровне 2025 года</w:t>
      </w:r>
      <w:r w:rsidRPr="004717E8">
        <w:rPr>
          <w:sz w:val="28"/>
          <w:szCs w:val="28"/>
        </w:rPr>
        <w:t>.</w:t>
      </w:r>
    </w:p>
    <w:p w:rsidR="00754E15" w:rsidRPr="004717E8" w:rsidRDefault="00754E15" w:rsidP="00983A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lastRenderedPageBreak/>
        <w:t xml:space="preserve">Показатели консолидированного и </w:t>
      </w:r>
      <w:r w:rsidR="00BE3BC9" w:rsidRPr="004717E8">
        <w:rPr>
          <w:sz w:val="28"/>
          <w:szCs w:val="28"/>
        </w:rPr>
        <w:t>ме</w:t>
      </w:r>
      <w:r w:rsidRPr="004717E8">
        <w:rPr>
          <w:sz w:val="28"/>
          <w:szCs w:val="28"/>
        </w:rPr>
        <w:t xml:space="preserve">стного бюджета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</w:t>
      </w:r>
      <w:r w:rsidR="00765630" w:rsidRPr="004717E8">
        <w:rPr>
          <w:sz w:val="28"/>
          <w:szCs w:val="28"/>
        </w:rPr>
        <w:t>0,25</w:t>
      </w:r>
      <w:r w:rsidRPr="004717E8">
        <w:rPr>
          <w:sz w:val="28"/>
          <w:szCs w:val="28"/>
        </w:rPr>
        <w:t xml:space="preserve"> процента.</w:t>
      </w:r>
    </w:p>
    <w:p w:rsidR="00754E15" w:rsidRPr="004717E8" w:rsidRDefault="00754E15" w:rsidP="00983A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pacing w:val="-4"/>
          <w:sz w:val="28"/>
          <w:szCs w:val="28"/>
        </w:rPr>
        <w:t>Дефицит (профицит), источники финансирования дефицита запланированы</w:t>
      </w:r>
      <w:r w:rsidRPr="004717E8">
        <w:rPr>
          <w:sz w:val="28"/>
          <w:szCs w:val="28"/>
        </w:rPr>
        <w:t xml:space="preserve"> с учетом прогноза объема дефицита и источников его финансирования по местным бюджетам. </w:t>
      </w:r>
    </w:p>
    <w:p w:rsidR="00754E15" w:rsidRPr="004717E8" w:rsidRDefault="00754E15" w:rsidP="00983A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pacing w:val="-2"/>
          <w:sz w:val="28"/>
          <w:szCs w:val="28"/>
        </w:rPr>
        <w:t xml:space="preserve">Бюджетным прогнозом предусмотрен </w:t>
      </w:r>
      <w:r w:rsidR="008B1389" w:rsidRPr="004717E8">
        <w:rPr>
          <w:spacing w:val="-2"/>
          <w:sz w:val="28"/>
          <w:szCs w:val="28"/>
        </w:rPr>
        <w:t xml:space="preserve">муниципальный долг Милютинского </w:t>
      </w:r>
      <w:r w:rsidR="004C7B89" w:rsidRPr="004717E8">
        <w:rPr>
          <w:spacing w:val="-2"/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 xml:space="preserve">за период 2023 – 2036 годов </w:t>
      </w:r>
      <w:r w:rsidR="008B1389" w:rsidRPr="004717E8">
        <w:rPr>
          <w:sz w:val="28"/>
          <w:szCs w:val="28"/>
        </w:rPr>
        <w:t xml:space="preserve">в </w:t>
      </w:r>
      <w:r w:rsidRPr="004717E8">
        <w:rPr>
          <w:sz w:val="28"/>
          <w:szCs w:val="28"/>
        </w:rPr>
        <w:t>объем</w:t>
      </w:r>
      <w:r w:rsidR="008B1389" w:rsidRPr="004717E8">
        <w:rPr>
          <w:sz w:val="28"/>
          <w:szCs w:val="28"/>
        </w:rPr>
        <w:t>е0,0 тыс. рублей, привлечений коммерческих кредитов не планируется</w:t>
      </w:r>
      <w:r w:rsidRPr="004717E8">
        <w:rPr>
          <w:sz w:val="28"/>
          <w:szCs w:val="28"/>
        </w:rPr>
        <w:t xml:space="preserve">. </w:t>
      </w:r>
    </w:p>
    <w:p w:rsidR="00754E15" w:rsidRPr="004717E8" w:rsidRDefault="00754E15" w:rsidP="00983A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pacing w:val="-2"/>
          <w:sz w:val="28"/>
          <w:szCs w:val="28"/>
        </w:rPr>
        <w:t>На период 2023 – 2036 годов прогнозируется дефицит консолидированного</w:t>
      </w:r>
      <w:r w:rsidRPr="004717E8">
        <w:rPr>
          <w:spacing w:val="-6"/>
          <w:sz w:val="28"/>
          <w:szCs w:val="28"/>
        </w:rPr>
        <w:t xml:space="preserve">бюджета </w:t>
      </w:r>
      <w:r w:rsidR="008B1389" w:rsidRPr="004717E8">
        <w:rPr>
          <w:spacing w:val="-6"/>
          <w:sz w:val="28"/>
          <w:szCs w:val="28"/>
        </w:rPr>
        <w:t xml:space="preserve">0,0 тыс. рублей, </w:t>
      </w:r>
      <w:r w:rsidRPr="004717E8">
        <w:rPr>
          <w:spacing w:val="-6"/>
          <w:sz w:val="28"/>
          <w:szCs w:val="28"/>
        </w:rPr>
        <w:t>предусмотренны</w:t>
      </w:r>
      <w:r w:rsidR="008B1389" w:rsidRPr="004717E8">
        <w:rPr>
          <w:spacing w:val="-6"/>
          <w:sz w:val="28"/>
          <w:szCs w:val="28"/>
        </w:rPr>
        <w:t>й</w:t>
      </w:r>
      <w:r w:rsidRPr="004717E8">
        <w:rPr>
          <w:sz w:val="28"/>
          <w:szCs w:val="28"/>
        </w:rPr>
        <w:t xml:space="preserve"> в пределах значений, установленных бюджетным законодательством. </w:t>
      </w:r>
    </w:p>
    <w:p w:rsidR="00754E15" w:rsidRPr="004717E8" w:rsidRDefault="00754E15" w:rsidP="00983A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pacing w:val="-4"/>
          <w:sz w:val="28"/>
          <w:szCs w:val="28"/>
        </w:rPr>
        <w:t>Объем собственных налоговых и неналоговых доходов консолидированного</w:t>
      </w:r>
      <w:r w:rsidRPr="004717E8">
        <w:rPr>
          <w:sz w:val="28"/>
          <w:szCs w:val="28"/>
        </w:rPr>
        <w:t xml:space="preserve"> бюджета </w:t>
      </w:r>
      <w:r w:rsidR="00E80920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="00E80920" w:rsidRPr="004717E8">
        <w:rPr>
          <w:sz w:val="28"/>
          <w:szCs w:val="28"/>
        </w:rPr>
        <w:t xml:space="preserve"> к 2036</w:t>
      </w:r>
      <w:r w:rsidRPr="004717E8">
        <w:rPr>
          <w:sz w:val="28"/>
          <w:szCs w:val="28"/>
        </w:rPr>
        <w:t>году увеличится в 1,</w:t>
      </w:r>
      <w:r w:rsidR="00E80920" w:rsidRPr="004717E8">
        <w:rPr>
          <w:sz w:val="28"/>
          <w:szCs w:val="28"/>
        </w:rPr>
        <w:t>48</w:t>
      </w:r>
      <w:r w:rsidRPr="004717E8">
        <w:rPr>
          <w:sz w:val="28"/>
          <w:szCs w:val="28"/>
        </w:rPr>
        <w:t xml:space="preserve"> раза от уровня 2023 года. </w:t>
      </w:r>
    </w:p>
    <w:p w:rsidR="00754E15" w:rsidRPr="004717E8" w:rsidRDefault="00754E15" w:rsidP="005D66CF">
      <w:pPr>
        <w:widowControl w:val="0"/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  <w:r w:rsidRPr="004717E8">
        <w:rPr>
          <w:kern w:val="2"/>
          <w:sz w:val="28"/>
          <w:szCs w:val="28"/>
        </w:rPr>
        <w:t xml:space="preserve">Параметры </w:t>
      </w:r>
      <w:r w:rsidR="00BE3BC9" w:rsidRPr="004717E8">
        <w:rPr>
          <w:kern w:val="2"/>
          <w:sz w:val="28"/>
          <w:szCs w:val="28"/>
        </w:rPr>
        <w:t>ме</w:t>
      </w:r>
      <w:r w:rsidRPr="004717E8">
        <w:rPr>
          <w:kern w:val="2"/>
          <w:sz w:val="28"/>
          <w:szCs w:val="28"/>
        </w:rPr>
        <w:t>стного бюджета на период 2023–2025 годов прив</w:t>
      </w:r>
      <w:r w:rsidR="007D48A5" w:rsidRPr="004717E8">
        <w:rPr>
          <w:kern w:val="2"/>
          <w:sz w:val="28"/>
          <w:szCs w:val="28"/>
        </w:rPr>
        <w:t xml:space="preserve">едены </w:t>
      </w:r>
      <w:r w:rsidR="007D48A5" w:rsidRPr="004717E8">
        <w:rPr>
          <w:spacing w:val="-4"/>
          <w:kern w:val="2"/>
          <w:sz w:val="28"/>
          <w:szCs w:val="28"/>
        </w:rPr>
        <w:t>в</w:t>
      </w:r>
      <w:r w:rsidR="007D48A5" w:rsidRPr="004717E8">
        <w:rPr>
          <w:spacing w:val="-4"/>
          <w:kern w:val="2"/>
          <w:sz w:val="28"/>
          <w:szCs w:val="28"/>
          <w:lang w:val="en-US"/>
        </w:rPr>
        <w:t> </w:t>
      </w:r>
      <w:r w:rsidRPr="004717E8">
        <w:rPr>
          <w:spacing w:val="-4"/>
          <w:kern w:val="2"/>
          <w:sz w:val="28"/>
          <w:szCs w:val="28"/>
        </w:rPr>
        <w:t xml:space="preserve">соответствие </w:t>
      </w:r>
      <w:r w:rsidRPr="004717E8">
        <w:rPr>
          <w:spacing w:val="-4"/>
          <w:sz w:val="28"/>
          <w:szCs w:val="28"/>
        </w:rPr>
        <w:t>с первоначально утвержденным</w:t>
      </w:r>
      <w:r w:rsidR="00BE3BC9" w:rsidRPr="004717E8">
        <w:rPr>
          <w:spacing w:val="-4"/>
          <w:sz w:val="28"/>
          <w:szCs w:val="28"/>
        </w:rPr>
        <w:t xml:space="preserve">решением </w:t>
      </w:r>
      <w:r w:rsidR="00F22B3B" w:rsidRPr="004717E8">
        <w:rPr>
          <w:spacing w:val="-4"/>
          <w:sz w:val="28"/>
          <w:szCs w:val="28"/>
        </w:rPr>
        <w:t xml:space="preserve">Собрания депутатов Милютинского сельского поселения от 23.12.2022 г. </w:t>
      </w:r>
      <w:r w:rsidR="00F22B3B" w:rsidRPr="004717E8">
        <w:rPr>
          <w:sz w:val="28"/>
          <w:szCs w:val="28"/>
          <w:shd w:val="clear" w:color="auto" w:fill="FFFFFF" w:themeFill="background1"/>
        </w:rPr>
        <w:t>№ 35 «О бюджете Милютинского сельского поселения на 2023 год и на плановый период 2024 и 2025 годов»</w:t>
      </w:r>
    </w:p>
    <w:p w:rsidR="00754E15" w:rsidRPr="004717E8" w:rsidRDefault="00754E15" w:rsidP="00754E15">
      <w:pPr>
        <w:tabs>
          <w:tab w:val="left" w:pos="2222"/>
        </w:tabs>
        <w:rPr>
          <w:sz w:val="28"/>
          <w:szCs w:val="28"/>
        </w:rPr>
      </w:pPr>
    </w:p>
    <w:p w:rsidR="00754E15" w:rsidRPr="004717E8" w:rsidRDefault="00754E15" w:rsidP="00754E15">
      <w:pPr>
        <w:rPr>
          <w:sz w:val="28"/>
          <w:szCs w:val="28"/>
        </w:rPr>
        <w:sectPr w:rsidR="00754E15" w:rsidRPr="004717E8" w:rsidSect="00983A16">
          <w:headerReference w:type="default" r:id="rId10"/>
          <w:pgSz w:w="11907" w:h="16839" w:code="9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754E15" w:rsidRPr="004717E8" w:rsidRDefault="00754E15" w:rsidP="007D48A5">
      <w:pPr>
        <w:suppressAutoHyphens/>
        <w:jc w:val="center"/>
        <w:rPr>
          <w:sz w:val="28"/>
          <w:szCs w:val="28"/>
        </w:rPr>
      </w:pPr>
      <w:bookmarkStart w:id="0" w:name="Par52"/>
      <w:bookmarkEnd w:id="0"/>
      <w:r w:rsidRPr="004717E8">
        <w:rPr>
          <w:sz w:val="28"/>
          <w:szCs w:val="28"/>
        </w:rPr>
        <w:lastRenderedPageBreak/>
        <w:t>1. Основные параметры варианта долгосрочного прогноза,</w:t>
      </w:r>
    </w:p>
    <w:p w:rsidR="00754E15" w:rsidRPr="004717E8" w:rsidRDefault="00754E15" w:rsidP="007D48A5">
      <w:pPr>
        <w:suppressAutoHyphens/>
        <w:jc w:val="center"/>
        <w:rPr>
          <w:sz w:val="28"/>
          <w:szCs w:val="28"/>
        </w:rPr>
      </w:pPr>
      <w:proofErr w:type="gramStart"/>
      <w:r w:rsidRPr="004717E8">
        <w:rPr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754E15" w:rsidRPr="004717E8" w:rsidRDefault="00754E15" w:rsidP="007D48A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032"/>
        <w:gridCol w:w="1258"/>
        <w:gridCol w:w="1403"/>
        <w:gridCol w:w="1260"/>
        <w:gridCol w:w="1242"/>
        <w:gridCol w:w="14"/>
        <w:gridCol w:w="1257"/>
        <w:gridCol w:w="1261"/>
        <w:gridCol w:w="1252"/>
        <w:gridCol w:w="6"/>
        <w:gridCol w:w="1251"/>
        <w:gridCol w:w="1257"/>
        <w:gridCol w:w="1263"/>
        <w:gridCol w:w="10"/>
        <w:gridCol w:w="1244"/>
        <w:gridCol w:w="1315"/>
        <w:gridCol w:w="1199"/>
        <w:gridCol w:w="8"/>
        <w:gridCol w:w="1312"/>
        <w:gridCol w:w="1333"/>
      </w:tblGrid>
      <w:tr w:rsidR="00CA48F3" w:rsidRPr="004717E8" w:rsidTr="002F0775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717E8">
              <w:rPr>
                <w:bCs/>
                <w:sz w:val="24"/>
                <w:szCs w:val="24"/>
              </w:rPr>
              <w:t>п</w:t>
            </w:r>
            <w:proofErr w:type="gramEnd"/>
            <w:r w:rsidRPr="004717E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Год периода </w:t>
            </w:r>
            <w:r w:rsidRPr="004717E8"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CA48F3" w:rsidRPr="004717E8" w:rsidTr="001E15F5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2036</w:t>
            </w:r>
          </w:p>
        </w:tc>
      </w:tr>
      <w:tr w:rsidR="00CA48F3" w:rsidRPr="004717E8" w:rsidTr="001E15F5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17</w:t>
            </w:r>
          </w:p>
        </w:tc>
      </w:tr>
      <w:tr w:rsidR="00CA48F3" w:rsidRPr="004717E8" w:rsidTr="004717E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754E1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Индекс потреби</w:t>
            </w:r>
            <w:r w:rsidRPr="004717E8">
              <w:rPr>
                <w:bCs/>
                <w:sz w:val="24"/>
                <w:szCs w:val="24"/>
              </w:rPr>
              <w:softHyphen/>
              <w:t xml:space="preserve">тельских цен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процентов к преды</w:t>
            </w:r>
            <w:r w:rsidRPr="004717E8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104,0</w:t>
            </w:r>
          </w:p>
        </w:tc>
      </w:tr>
      <w:tr w:rsidR="00CA48F3" w:rsidRPr="004717E8" w:rsidTr="004717E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5" w:rsidRPr="004717E8" w:rsidRDefault="002F0775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2</w:t>
            </w:r>
            <w:r w:rsidR="00754E15" w:rsidRPr="004717E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E15" w:rsidRPr="004717E8" w:rsidRDefault="002F0775" w:rsidP="00754E15">
            <w:pPr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3B4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E15" w:rsidRPr="004717E8" w:rsidRDefault="00754E15" w:rsidP="00754E15">
            <w:pPr>
              <w:jc w:val="center"/>
              <w:rPr>
                <w:sz w:val="24"/>
                <w:szCs w:val="24"/>
              </w:rPr>
            </w:pPr>
          </w:p>
        </w:tc>
      </w:tr>
      <w:tr w:rsidR="00F812D4" w:rsidRPr="004717E8" w:rsidTr="004717E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D4" w:rsidRPr="004717E8" w:rsidRDefault="00F812D4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тыс</w:t>
            </w:r>
            <w:proofErr w:type="gramStart"/>
            <w:r w:rsidRPr="004717E8">
              <w:rPr>
                <w:sz w:val="24"/>
                <w:szCs w:val="24"/>
              </w:rPr>
              <w:t>.р</w:t>
            </w:r>
            <w:proofErr w:type="gramEnd"/>
            <w:r w:rsidRPr="004717E8">
              <w:rPr>
                <w:sz w:val="24"/>
                <w:szCs w:val="24"/>
              </w:rPr>
              <w:t>уб.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434078,3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467068,4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500230,2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534746,1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571643,6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611087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652640,9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697020,5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745811,9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794289,72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847507,1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904290,1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965781,9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1E15F5" w:rsidP="001A619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103145</w:t>
            </w:r>
            <w:r w:rsidR="001A619A">
              <w:rPr>
                <w:sz w:val="24"/>
                <w:szCs w:val="24"/>
              </w:rPr>
              <w:t>4</w:t>
            </w:r>
            <w:r w:rsidR="00871BF6">
              <w:rPr>
                <w:sz w:val="24"/>
                <w:szCs w:val="24"/>
              </w:rPr>
              <w:t>,</w:t>
            </w:r>
            <w:r w:rsidR="001A619A">
              <w:rPr>
                <w:sz w:val="24"/>
                <w:szCs w:val="24"/>
              </w:rPr>
              <w:t>8</w:t>
            </w:r>
          </w:p>
        </w:tc>
      </w:tr>
      <w:tr w:rsidR="00F812D4" w:rsidRPr="004717E8" w:rsidTr="004717E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D4" w:rsidRPr="004717E8" w:rsidRDefault="00F812D4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процентов к преды</w:t>
            </w:r>
            <w:r w:rsidRPr="004717E8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106,8</w:t>
            </w:r>
          </w:p>
        </w:tc>
      </w:tr>
      <w:tr w:rsidR="00F812D4" w:rsidRPr="004717E8" w:rsidTr="004717E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D4" w:rsidRPr="004717E8" w:rsidRDefault="00F812D4" w:rsidP="00754E15">
            <w:pPr>
              <w:jc w:val="center"/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rPr>
                <w:bCs/>
                <w:sz w:val="24"/>
                <w:szCs w:val="24"/>
              </w:rPr>
            </w:pPr>
            <w:r w:rsidRPr="004717E8">
              <w:rPr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</w:p>
        </w:tc>
      </w:tr>
      <w:tr w:rsidR="00607A22" w:rsidRPr="004717E8" w:rsidTr="004717E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22" w:rsidRPr="004717E8" w:rsidRDefault="00607A22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A22" w:rsidRPr="004717E8" w:rsidRDefault="00607A22" w:rsidP="00754E15">
            <w:pPr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A22" w:rsidRPr="004717E8" w:rsidRDefault="00B13630" w:rsidP="00754E1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17E8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607A22" w:rsidRPr="004717E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2 604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2817,5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3085,2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3384,5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3722,9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4098,9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4545,7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5063,9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5641,2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6205,4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6670,8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17E8">
              <w:rPr>
                <w:rFonts w:eastAsiaTheme="minorEastAsia"/>
                <w:sz w:val="24"/>
                <w:szCs w:val="24"/>
              </w:rPr>
              <w:t>7197,8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7802,4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A22" w:rsidRPr="004717E8" w:rsidRDefault="00607A22" w:rsidP="00F72E6A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8348,6</w:t>
            </w:r>
          </w:p>
        </w:tc>
      </w:tr>
      <w:tr w:rsidR="00F812D4" w:rsidRPr="004717E8" w:rsidTr="004717E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D4" w:rsidRPr="004717E8" w:rsidRDefault="00F812D4" w:rsidP="00754E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темп роста в действующих ценах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процентов к преды</w:t>
            </w:r>
            <w:r w:rsidRPr="004717E8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108,2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109,5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110,1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110,9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111,4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108,4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D4" w:rsidRPr="004717E8" w:rsidRDefault="00F812D4" w:rsidP="00754E15">
            <w:pPr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107,0</w:t>
            </w:r>
          </w:p>
        </w:tc>
      </w:tr>
    </w:tbl>
    <w:p w:rsidR="00754E15" w:rsidRPr="004717E8" w:rsidRDefault="00754E15" w:rsidP="007D48A5">
      <w:pPr>
        <w:ind w:firstLine="709"/>
        <w:jc w:val="both"/>
        <w:rPr>
          <w:sz w:val="28"/>
          <w:szCs w:val="28"/>
        </w:rPr>
      </w:pPr>
    </w:p>
    <w:p w:rsidR="00754E15" w:rsidRPr="004717E8" w:rsidRDefault="00754E15" w:rsidP="007D48A5">
      <w:pPr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 w:rsidR="00590523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  <w:r w:rsidRPr="004717E8">
        <w:rPr>
          <w:sz w:val="28"/>
          <w:szCs w:val="28"/>
        </w:rPr>
        <w:t>.</w:t>
      </w:r>
    </w:p>
    <w:p w:rsidR="00754E15" w:rsidRPr="004717E8" w:rsidRDefault="00754E15" w:rsidP="007D48A5">
      <w:pPr>
        <w:pageBreakBefore/>
        <w:suppressAutoHyphens/>
        <w:jc w:val="center"/>
        <w:rPr>
          <w:sz w:val="28"/>
          <w:szCs w:val="28"/>
        </w:rPr>
      </w:pPr>
      <w:r w:rsidRPr="004717E8">
        <w:rPr>
          <w:sz w:val="28"/>
          <w:szCs w:val="28"/>
        </w:rPr>
        <w:lastRenderedPageBreak/>
        <w:t xml:space="preserve">2. Прогноз основных характеристик бюджета </w:t>
      </w:r>
      <w:r w:rsidR="006D6FA0" w:rsidRPr="004717E8">
        <w:rPr>
          <w:sz w:val="28"/>
          <w:szCs w:val="28"/>
        </w:rPr>
        <w:t xml:space="preserve">Милютинского </w:t>
      </w:r>
      <w:r w:rsidR="004C7B89" w:rsidRPr="004717E8">
        <w:rPr>
          <w:sz w:val="28"/>
          <w:szCs w:val="28"/>
        </w:rPr>
        <w:t>сельского поселения</w:t>
      </w:r>
    </w:p>
    <w:p w:rsidR="00754E15" w:rsidRPr="004717E8" w:rsidRDefault="00754E15" w:rsidP="000204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717E8">
        <w:rPr>
          <w:sz w:val="28"/>
          <w:szCs w:val="28"/>
        </w:rPr>
        <w:t>(</w:t>
      </w:r>
      <w:r w:rsidR="00743045" w:rsidRPr="004717E8">
        <w:rPr>
          <w:sz w:val="28"/>
          <w:szCs w:val="28"/>
        </w:rPr>
        <w:t>тыс.</w:t>
      </w:r>
      <w:r w:rsidRPr="004717E8">
        <w:rPr>
          <w:sz w:val="28"/>
          <w:szCs w:val="28"/>
        </w:rPr>
        <w:t xml:space="preserve"> рублей)</w:t>
      </w:r>
    </w:p>
    <w:tbl>
      <w:tblPr>
        <w:tblStyle w:val="afff1"/>
        <w:tblW w:w="4819" w:type="pct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3"/>
        <w:gridCol w:w="1388"/>
        <w:gridCol w:w="1327"/>
        <w:gridCol w:w="1238"/>
        <w:gridCol w:w="85"/>
        <w:gridCol w:w="1321"/>
        <w:gridCol w:w="1505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</w:tblGrid>
      <w:tr w:rsidR="00CA48F3" w:rsidRPr="004717E8" w:rsidTr="00492341">
        <w:tc>
          <w:tcPr>
            <w:tcW w:w="2123" w:type="dxa"/>
            <w:vMerge w:val="restart"/>
            <w:hideMark/>
          </w:tcPr>
          <w:p w:rsidR="007D48A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8753" w:type="dxa"/>
            <w:gridSpan w:val="15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Год периода прогнозирования</w:t>
            </w:r>
          </w:p>
        </w:tc>
      </w:tr>
      <w:tr w:rsidR="00CA48F3" w:rsidRPr="004717E8" w:rsidTr="00492341">
        <w:tc>
          <w:tcPr>
            <w:tcW w:w="2123" w:type="dxa"/>
            <w:vMerge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27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323" w:type="dxa"/>
            <w:gridSpan w:val="2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505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1321" w:type="dxa"/>
            <w:hideMark/>
          </w:tcPr>
          <w:p w:rsidR="00754E15" w:rsidRPr="004717E8" w:rsidRDefault="00754E15" w:rsidP="00754E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1321" w:type="dxa"/>
            <w:hideMark/>
          </w:tcPr>
          <w:p w:rsidR="00754E15" w:rsidRPr="004717E8" w:rsidRDefault="00754E15" w:rsidP="00754E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1321" w:type="dxa"/>
            <w:hideMark/>
          </w:tcPr>
          <w:p w:rsidR="00754E15" w:rsidRPr="004717E8" w:rsidRDefault="00754E15" w:rsidP="00754E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CA48F3" w:rsidRPr="004717E8" w:rsidTr="00492341">
        <w:trPr>
          <w:tblHeader/>
        </w:trPr>
        <w:tc>
          <w:tcPr>
            <w:tcW w:w="2123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7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05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1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:rsidR="00754E15" w:rsidRPr="004717E8" w:rsidRDefault="00754E15" w:rsidP="00754E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21" w:type="dxa"/>
            <w:hideMark/>
          </w:tcPr>
          <w:p w:rsidR="00754E15" w:rsidRPr="004717E8" w:rsidRDefault="00754E15" w:rsidP="00754E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hideMark/>
          </w:tcPr>
          <w:p w:rsidR="00754E15" w:rsidRPr="004717E8" w:rsidRDefault="00754E15" w:rsidP="00754E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A48F3" w:rsidRPr="004717E8" w:rsidTr="00492341">
        <w:tc>
          <w:tcPr>
            <w:tcW w:w="20876" w:type="dxa"/>
            <w:gridSpan w:val="16"/>
            <w:hideMark/>
          </w:tcPr>
          <w:p w:rsidR="00754E15" w:rsidRPr="004717E8" w:rsidRDefault="00754E1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консолидированного бюджета </w:t>
            </w:r>
            <w:r w:rsidR="006D6FA0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Милютинского </w:t>
            </w:r>
            <w:r w:rsidR="004C7B89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</w:tr>
      <w:tr w:rsidR="001F024D" w:rsidRPr="004717E8" w:rsidTr="00E40948">
        <w:tc>
          <w:tcPr>
            <w:tcW w:w="2123" w:type="dxa"/>
            <w:hideMark/>
          </w:tcPr>
          <w:p w:rsidR="001F024D" w:rsidRPr="004717E8" w:rsidRDefault="001F024D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</w:t>
            </w:r>
          </w:p>
          <w:p w:rsidR="001F024D" w:rsidRPr="004717E8" w:rsidRDefault="001F024D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16 000,0</w:t>
            </w:r>
          </w:p>
        </w:tc>
        <w:tc>
          <w:tcPr>
            <w:tcW w:w="1327" w:type="dxa"/>
            <w:shd w:val="clear" w:color="auto" w:fill="FFFFFF" w:themeFill="background1"/>
            <w:hideMark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30712,7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hideMark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15988,2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16627,7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17292,8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17984,5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18703,9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19452,1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20230,2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21039,4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21881,0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22756,3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23666,0</w:t>
            </w:r>
          </w:p>
        </w:tc>
        <w:tc>
          <w:tcPr>
            <w:tcW w:w="1321" w:type="dxa"/>
            <w:shd w:val="clear" w:color="auto" w:fill="FFFFFF" w:themeFill="background1"/>
          </w:tcPr>
          <w:p w:rsidR="001F024D" w:rsidRPr="004717E8" w:rsidRDefault="001F024D" w:rsidP="007A799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24613,3</w:t>
            </w:r>
          </w:p>
        </w:tc>
      </w:tr>
      <w:tr w:rsidR="00CA48F3" w:rsidRPr="004717E8" w:rsidTr="00E40948">
        <w:tc>
          <w:tcPr>
            <w:tcW w:w="2123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754E15" w:rsidRPr="004717E8" w:rsidRDefault="0074304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11 772,7</w:t>
            </w:r>
          </w:p>
          <w:p w:rsidR="00AF4ADE" w:rsidRPr="004717E8" w:rsidRDefault="00AF4ADE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hideMark/>
          </w:tcPr>
          <w:p w:rsidR="00754E15" w:rsidRPr="004717E8" w:rsidRDefault="0074304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12 243,6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hideMark/>
          </w:tcPr>
          <w:p w:rsidR="00754E15" w:rsidRPr="004717E8" w:rsidRDefault="0074304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12 733,4</w:t>
            </w:r>
          </w:p>
          <w:p w:rsidR="00FE5741" w:rsidRPr="004717E8" w:rsidRDefault="00FE5741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A163B0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13 242,7</w:t>
            </w:r>
          </w:p>
          <w:p w:rsidR="00A163B0" w:rsidRPr="004717E8" w:rsidRDefault="00A163B0" w:rsidP="000204A4">
            <w:pPr>
              <w:shd w:val="clear" w:color="auto" w:fill="FFFFFF"/>
              <w:ind w:left="-1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FFFFFF" w:themeFill="background1"/>
            <w:hideMark/>
          </w:tcPr>
          <w:p w:rsidR="00754E15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13 772,4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14 323,3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14 896,2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15 492,1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16 111,8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AF4ADE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16 756,3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17 426,6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3349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18 123,7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754E15" w:rsidRPr="004717E8" w:rsidRDefault="00B857D3" w:rsidP="003349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18 848,7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AF4ADE" w:rsidRPr="004717E8" w:rsidRDefault="00527E27" w:rsidP="003349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19 602,7</w:t>
            </w:r>
          </w:p>
        </w:tc>
      </w:tr>
      <w:tr w:rsidR="00CA48F3" w:rsidRPr="004717E8" w:rsidTr="00E40948">
        <w:tc>
          <w:tcPr>
            <w:tcW w:w="2123" w:type="dxa"/>
            <w:hideMark/>
          </w:tcPr>
          <w:p w:rsidR="00AF4ADE" w:rsidRPr="004717E8" w:rsidRDefault="00AF4ADE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AF4ADE" w:rsidRPr="004717E8" w:rsidRDefault="00C211C5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4227,3</w:t>
            </w:r>
          </w:p>
          <w:p w:rsidR="00AF4ADE" w:rsidRPr="004717E8" w:rsidRDefault="00AF4ADE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hideMark/>
          </w:tcPr>
          <w:p w:rsidR="00AF4ADE" w:rsidRPr="004717E8" w:rsidRDefault="00D85BD7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18469,1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hideMark/>
          </w:tcPr>
          <w:p w:rsidR="004D4717" w:rsidRPr="004717E8" w:rsidRDefault="00D85BD7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3254,8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3385,0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3520,4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3661,2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3807,7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4118,4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4283,1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0204A4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4454,4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AF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4632,6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AF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4817,9</w:t>
            </w:r>
          </w:p>
        </w:tc>
        <w:tc>
          <w:tcPr>
            <w:tcW w:w="1321" w:type="dxa"/>
            <w:shd w:val="clear" w:color="auto" w:fill="FFFFFF" w:themeFill="background1"/>
          </w:tcPr>
          <w:p w:rsidR="00AF4ADE" w:rsidRPr="004717E8" w:rsidRDefault="00D85BD7" w:rsidP="00AF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5010,6</w:t>
            </w:r>
          </w:p>
        </w:tc>
      </w:tr>
      <w:tr w:rsidR="00B857D3" w:rsidRPr="004717E8" w:rsidTr="00E40948">
        <w:tc>
          <w:tcPr>
            <w:tcW w:w="2123" w:type="dxa"/>
            <w:hideMark/>
          </w:tcPr>
          <w:p w:rsidR="00B857D3" w:rsidRPr="004717E8" w:rsidRDefault="00B857D3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B857D3" w:rsidRPr="004717E8" w:rsidRDefault="00B857D3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16 000,0</w:t>
            </w:r>
          </w:p>
        </w:tc>
        <w:tc>
          <w:tcPr>
            <w:tcW w:w="1327" w:type="dxa"/>
            <w:shd w:val="clear" w:color="auto" w:fill="FFFFFF" w:themeFill="background1"/>
            <w:hideMark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30712,7</w:t>
            </w:r>
          </w:p>
        </w:tc>
        <w:tc>
          <w:tcPr>
            <w:tcW w:w="1323" w:type="dxa"/>
            <w:gridSpan w:val="2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15988,2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16627,7</w:t>
            </w:r>
          </w:p>
        </w:tc>
        <w:tc>
          <w:tcPr>
            <w:tcW w:w="1505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17292,8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17984,5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18703,9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19452,1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20230,2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21039,4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21881,0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22756,3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1F024D" w:rsidP="00B857D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23666,0</w:t>
            </w:r>
          </w:p>
        </w:tc>
        <w:tc>
          <w:tcPr>
            <w:tcW w:w="1321" w:type="dxa"/>
            <w:shd w:val="clear" w:color="auto" w:fill="FFFFFF" w:themeFill="background1"/>
          </w:tcPr>
          <w:p w:rsidR="00B857D3" w:rsidRPr="004717E8" w:rsidRDefault="00D74E62" w:rsidP="00B857D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24613,3</w:t>
            </w:r>
          </w:p>
        </w:tc>
      </w:tr>
      <w:tr w:rsidR="00CA48F3" w:rsidRPr="004717E8" w:rsidTr="00E40948">
        <w:tc>
          <w:tcPr>
            <w:tcW w:w="2123" w:type="dxa"/>
            <w:hideMark/>
          </w:tcPr>
          <w:p w:rsidR="00754E15" w:rsidRPr="004717E8" w:rsidRDefault="00754E15" w:rsidP="000204A4">
            <w:pPr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388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48F3" w:rsidRPr="004717E8" w:rsidTr="00E40948">
        <w:tc>
          <w:tcPr>
            <w:tcW w:w="2123" w:type="dxa"/>
            <w:hideMark/>
          </w:tcPr>
          <w:p w:rsidR="00754E15" w:rsidRPr="004717E8" w:rsidRDefault="004A1026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54E15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388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48F3" w:rsidRPr="004717E8" w:rsidTr="00E40948">
        <w:tc>
          <w:tcPr>
            <w:tcW w:w="20876" w:type="dxa"/>
            <w:gridSpan w:val="16"/>
            <w:shd w:val="clear" w:color="auto" w:fill="FFFFFF" w:themeFill="background1"/>
            <w:hideMark/>
          </w:tcPr>
          <w:p w:rsidR="00754E15" w:rsidRPr="004717E8" w:rsidRDefault="00754E15" w:rsidP="000204A4">
            <w:pPr>
              <w:shd w:val="clear" w:color="auto" w:fill="FFFFFF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  <w:r w:rsidR="006D6FA0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стного бюджета </w:t>
            </w:r>
            <w:r w:rsidR="006D6FA0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Милютинского </w:t>
            </w:r>
            <w:r w:rsidR="004C7B89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</w:tr>
      <w:tr w:rsidR="00674B09" w:rsidRPr="004717E8" w:rsidTr="00E40948">
        <w:tc>
          <w:tcPr>
            <w:tcW w:w="2123" w:type="dxa"/>
            <w:hideMark/>
          </w:tcPr>
          <w:p w:rsidR="00674B09" w:rsidRPr="004717E8" w:rsidRDefault="00674B09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</w:t>
            </w:r>
          </w:p>
          <w:p w:rsidR="00674B09" w:rsidRPr="004717E8" w:rsidRDefault="00674B09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16 000,0</w:t>
            </w:r>
          </w:p>
        </w:tc>
        <w:tc>
          <w:tcPr>
            <w:tcW w:w="1327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30712,7</w:t>
            </w:r>
          </w:p>
        </w:tc>
        <w:tc>
          <w:tcPr>
            <w:tcW w:w="123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15988,2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16627,7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17292,8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17984,5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18703,9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19452,1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20230,2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21039,4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21881,0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22756,3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23666,0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24613,3</w:t>
            </w:r>
          </w:p>
        </w:tc>
      </w:tr>
      <w:tr w:rsidR="00674B09" w:rsidRPr="004717E8" w:rsidTr="00E40948">
        <w:tc>
          <w:tcPr>
            <w:tcW w:w="2123" w:type="dxa"/>
            <w:hideMark/>
          </w:tcPr>
          <w:p w:rsidR="00674B09" w:rsidRPr="004717E8" w:rsidRDefault="00674B09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11 772,7</w:t>
            </w:r>
          </w:p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12 243,6</w:t>
            </w:r>
          </w:p>
        </w:tc>
        <w:tc>
          <w:tcPr>
            <w:tcW w:w="123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12 733,4</w:t>
            </w:r>
          </w:p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13 242,7</w:t>
            </w:r>
          </w:p>
          <w:p w:rsidR="00674B09" w:rsidRPr="004717E8" w:rsidRDefault="00674B09" w:rsidP="00674B09">
            <w:pPr>
              <w:shd w:val="clear" w:color="auto" w:fill="FFFFFF"/>
              <w:ind w:left="-1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13 772,4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14 323,3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14 896,2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15 492,1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16 111,8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16 756,3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17 426,6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18 123,7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18 848,7</w:t>
            </w:r>
          </w:p>
        </w:tc>
        <w:tc>
          <w:tcPr>
            <w:tcW w:w="1321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19 602,7</w:t>
            </w:r>
          </w:p>
        </w:tc>
      </w:tr>
      <w:tr w:rsidR="00674B09" w:rsidRPr="004717E8" w:rsidTr="00E40948">
        <w:tc>
          <w:tcPr>
            <w:tcW w:w="2123" w:type="dxa"/>
            <w:hideMark/>
          </w:tcPr>
          <w:p w:rsidR="00674B09" w:rsidRPr="004717E8" w:rsidRDefault="00674B09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4227,3</w:t>
            </w:r>
          </w:p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18469,1</w:t>
            </w:r>
          </w:p>
        </w:tc>
        <w:tc>
          <w:tcPr>
            <w:tcW w:w="123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3254,8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3385,0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3520,4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3661,2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3807,7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4118,4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4283,1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4454,4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4632,6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4817,9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5010,6</w:t>
            </w:r>
          </w:p>
        </w:tc>
      </w:tr>
      <w:tr w:rsidR="00674B09" w:rsidRPr="004717E8" w:rsidTr="00E40948">
        <w:tc>
          <w:tcPr>
            <w:tcW w:w="2123" w:type="dxa"/>
            <w:hideMark/>
          </w:tcPr>
          <w:p w:rsidR="00674B09" w:rsidRPr="004717E8" w:rsidRDefault="00674B09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16 000,0</w:t>
            </w:r>
          </w:p>
        </w:tc>
        <w:tc>
          <w:tcPr>
            <w:tcW w:w="1327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30712,7</w:t>
            </w:r>
          </w:p>
        </w:tc>
        <w:tc>
          <w:tcPr>
            <w:tcW w:w="1238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15988,2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16627,7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17292,8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17984,5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18703,9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19452,1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20230,2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21039,4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21881,0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22756,3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23666,0</w:t>
            </w:r>
          </w:p>
        </w:tc>
        <w:tc>
          <w:tcPr>
            <w:tcW w:w="1321" w:type="dxa"/>
            <w:shd w:val="clear" w:color="auto" w:fill="FFFFFF" w:themeFill="background1"/>
          </w:tcPr>
          <w:p w:rsidR="00674B09" w:rsidRPr="004717E8" w:rsidRDefault="00674B09" w:rsidP="00674B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24613,3</w:t>
            </w:r>
          </w:p>
        </w:tc>
      </w:tr>
      <w:tr w:rsidR="00674B09" w:rsidRPr="004717E8" w:rsidTr="00E40948">
        <w:tc>
          <w:tcPr>
            <w:tcW w:w="2123" w:type="dxa"/>
            <w:hideMark/>
          </w:tcPr>
          <w:p w:rsidR="00674B09" w:rsidRPr="004717E8" w:rsidRDefault="00674B09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(без </w:t>
            </w:r>
            <w:proofErr w:type="spellStart"/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учета</w:t>
            </w:r>
            <w:proofErr w:type="spellEnd"/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условно </w:t>
            </w:r>
            <w:proofErr w:type="spellStart"/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утвержденных</w:t>
            </w:r>
            <w:proofErr w:type="spellEnd"/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расходов)*</w:t>
            </w:r>
          </w:p>
        </w:tc>
        <w:tc>
          <w:tcPr>
            <w:tcW w:w="1388" w:type="dxa"/>
            <w:shd w:val="clear" w:color="auto" w:fill="FFFFFF" w:themeFill="background1"/>
            <w:vAlign w:val="bottom"/>
            <w:hideMark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1327" w:type="dxa"/>
            <w:shd w:val="clear" w:color="auto" w:fill="FFFFFF" w:themeFill="background1"/>
            <w:vAlign w:val="bottom"/>
            <w:hideMark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30 342,70</w:t>
            </w:r>
          </w:p>
        </w:tc>
        <w:tc>
          <w:tcPr>
            <w:tcW w:w="1238" w:type="dxa"/>
            <w:shd w:val="clear" w:color="auto" w:fill="FFFFFF" w:themeFill="background1"/>
            <w:vAlign w:val="bottom"/>
            <w:hideMark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15 258,20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15 879,40</w:t>
            </w:r>
          </w:p>
        </w:tc>
        <w:tc>
          <w:tcPr>
            <w:tcW w:w="1505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16 525,80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17 198,40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17 898,10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18 626,10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19 383,60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20 171,60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20 991,50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21 844,60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22 731,50</w:t>
            </w:r>
          </w:p>
        </w:tc>
        <w:tc>
          <w:tcPr>
            <w:tcW w:w="1321" w:type="dxa"/>
            <w:shd w:val="clear" w:color="auto" w:fill="FFFFFF" w:themeFill="background1"/>
            <w:vAlign w:val="bottom"/>
          </w:tcPr>
          <w:p w:rsidR="00674B09" w:rsidRPr="004717E8" w:rsidRDefault="00674B09" w:rsidP="003A4255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sz w:val="24"/>
                <w:szCs w:val="24"/>
              </w:rPr>
              <w:t>23 655,40</w:t>
            </w:r>
          </w:p>
        </w:tc>
      </w:tr>
      <w:tr w:rsidR="00CA48F3" w:rsidRPr="004717E8" w:rsidTr="00492341">
        <w:tc>
          <w:tcPr>
            <w:tcW w:w="2123" w:type="dxa"/>
            <w:hideMark/>
          </w:tcPr>
          <w:p w:rsidR="00754E15" w:rsidRPr="004717E8" w:rsidRDefault="00754E15" w:rsidP="000204A4">
            <w:pPr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388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A1026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54E15" w:rsidRPr="004717E8" w:rsidRDefault="004A1026" w:rsidP="000204A4">
            <w:pPr>
              <w:shd w:val="clear" w:color="auto" w:fill="FFFFFF"/>
              <w:tabs>
                <w:tab w:val="center" w:pos="603"/>
              </w:tabs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gridSpan w:val="2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48F3" w:rsidRPr="004717E8" w:rsidTr="00492341">
        <w:tc>
          <w:tcPr>
            <w:tcW w:w="2123" w:type="dxa"/>
            <w:hideMark/>
          </w:tcPr>
          <w:p w:rsidR="00754E15" w:rsidRPr="004717E8" w:rsidRDefault="00754E15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388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54E15" w:rsidRPr="004717E8" w:rsidRDefault="004A1026" w:rsidP="000204A4">
            <w:pPr>
              <w:shd w:val="clear" w:color="auto" w:fill="FFFFFF"/>
              <w:tabs>
                <w:tab w:val="center" w:pos="603"/>
              </w:tabs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gridSpan w:val="2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4E15" w:rsidRPr="004717E8" w:rsidRDefault="004A1026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B1389" w:rsidRPr="004717E8" w:rsidTr="00492341">
        <w:tc>
          <w:tcPr>
            <w:tcW w:w="2123" w:type="dxa"/>
            <w:hideMark/>
          </w:tcPr>
          <w:p w:rsidR="00754E15" w:rsidRPr="004717E8" w:rsidRDefault="006D6FA0" w:rsidP="000204A4">
            <w:pPr>
              <w:shd w:val="clear" w:color="auto" w:fill="FFFFFF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="00754E15"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долг к налоговым и неналоговым доходам (процентов)</w:t>
            </w:r>
          </w:p>
        </w:tc>
        <w:tc>
          <w:tcPr>
            <w:tcW w:w="1388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7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8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gridSpan w:val="2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5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0204A4">
            <w:pPr>
              <w:shd w:val="clear" w:color="auto" w:fill="FFFFFF"/>
              <w:ind w:left="-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hideMark/>
          </w:tcPr>
          <w:p w:rsidR="00754E15" w:rsidRPr="004717E8" w:rsidRDefault="008B1389" w:rsidP="007D48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54E15" w:rsidRPr="004717E8" w:rsidRDefault="00754E15" w:rsidP="007D48A5">
      <w:pPr>
        <w:tabs>
          <w:tab w:val="left" w:pos="0"/>
        </w:tabs>
        <w:suppressAutoHyphens/>
        <w:ind w:firstLine="709"/>
        <w:jc w:val="both"/>
        <w:rPr>
          <w:sz w:val="28"/>
          <w:szCs w:val="24"/>
        </w:rPr>
      </w:pPr>
    </w:p>
    <w:p w:rsidR="00DE3A8C" w:rsidRPr="004717E8" w:rsidRDefault="00754E15" w:rsidP="007D48A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4717E8">
        <w:rPr>
          <w:sz w:val="28"/>
          <w:szCs w:val="28"/>
        </w:rPr>
        <w:t xml:space="preserve">* В расходах </w:t>
      </w:r>
      <w:r w:rsidR="000001FF" w:rsidRPr="004717E8">
        <w:rPr>
          <w:sz w:val="28"/>
          <w:szCs w:val="28"/>
        </w:rPr>
        <w:t>ме</w:t>
      </w:r>
      <w:r w:rsidRPr="004717E8">
        <w:rPr>
          <w:sz w:val="28"/>
          <w:szCs w:val="28"/>
        </w:rPr>
        <w:t>стного бюджета выделены расходы за исключением условно утвержденных расходов на плановый период 2024 – 2036 годов в соответствии с методикой расчета,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средств, на 2025 год – 5,0 процента от общего объема расходов за исключением расходов, предусмотренных за счет целевых средств</w:t>
      </w:r>
      <w:proofErr w:type="gramEnd"/>
      <w:r w:rsidRPr="004717E8">
        <w:rPr>
          <w:sz w:val="28"/>
          <w:szCs w:val="28"/>
        </w:rPr>
        <w:t>, далее – по годам с увеличением на 2,5 процента ежегодно.</w:t>
      </w:r>
    </w:p>
    <w:p w:rsidR="00DE3A8C" w:rsidRPr="004717E8" w:rsidRDefault="00DE3A8C">
      <w:pPr>
        <w:rPr>
          <w:sz w:val="28"/>
          <w:szCs w:val="28"/>
        </w:rPr>
      </w:pPr>
      <w:r w:rsidRPr="004717E8">
        <w:rPr>
          <w:sz w:val="28"/>
          <w:szCs w:val="28"/>
        </w:rPr>
        <w:br w:type="page"/>
      </w:r>
    </w:p>
    <w:p w:rsidR="00DE3A8C" w:rsidRPr="004717E8" w:rsidRDefault="00972AAD" w:rsidP="00972AAD">
      <w:pPr>
        <w:pageBreakBefore/>
        <w:widowControl w:val="0"/>
        <w:shd w:val="clear" w:color="auto" w:fill="FFFFFF" w:themeFill="background1"/>
        <w:tabs>
          <w:tab w:val="left" w:pos="0"/>
          <w:tab w:val="left" w:pos="976"/>
          <w:tab w:val="center" w:pos="10773"/>
        </w:tabs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  <w:r>
        <w:rPr>
          <w:kern w:val="2"/>
          <w:sz w:val="28"/>
          <w:szCs w:val="28"/>
        </w:rPr>
        <w:tab/>
      </w:r>
      <w:r w:rsidR="00DE3A8C" w:rsidRPr="004717E8">
        <w:rPr>
          <w:kern w:val="2"/>
          <w:sz w:val="28"/>
          <w:szCs w:val="28"/>
        </w:rPr>
        <w:t xml:space="preserve">2.1. Показатели финансового обеспечения </w:t>
      </w:r>
    </w:p>
    <w:p w:rsidR="00DE3A8C" w:rsidRPr="004717E8" w:rsidRDefault="00DE3A8C" w:rsidP="004717E8">
      <w:pPr>
        <w:widowControl w:val="0"/>
        <w:shd w:val="clear" w:color="auto" w:fill="FFFFFF" w:themeFill="background1"/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4717E8">
        <w:rPr>
          <w:kern w:val="2"/>
          <w:sz w:val="28"/>
          <w:szCs w:val="28"/>
        </w:rPr>
        <w:t>муниципальных программ Милютинского сельского поселения</w:t>
      </w:r>
    </w:p>
    <w:p w:rsidR="00DE3A8C" w:rsidRPr="004717E8" w:rsidRDefault="00DE3A8C" w:rsidP="004717E8">
      <w:pPr>
        <w:widowControl w:val="0"/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DE3A8C" w:rsidRPr="004717E8" w:rsidRDefault="00DE3A8C" w:rsidP="004717E8">
      <w:pPr>
        <w:shd w:val="clear" w:color="auto" w:fill="FFFFFF" w:themeFill="background1"/>
        <w:tabs>
          <w:tab w:val="left" w:pos="12945"/>
        </w:tabs>
        <w:jc w:val="right"/>
        <w:rPr>
          <w:kern w:val="2"/>
          <w:sz w:val="28"/>
          <w:szCs w:val="24"/>
        </w:rPr>
      </w:pPr>
      <w:r w:rsidRPr="004717E8">
        <w:rPr>
          <w:kern w:val="2"/>
          <w:sz w:val="28"/>
          <w:szCs w:val="24"/>
        </w:rPr>
        <w:t>(</w:t>
      </w:r>
      <w:proofErr w:type="spellStart"/>
      <w:proofErr w:type="gramStart"/>
      <w:r w:rsidRPr="004717E8">
        <w:rPr>
          <w:kern w:val="2"/>
          <w:sz w:val="28"/>
          <w:szCs w:val="24"/>
        </w:rPr>
        <w:t>тыс</w:t>
      </w:r>
      <w:proofErr w:type="spellEnd"/>
      <w:proofErr w:type="gramEnd"/>
      <w:r w:rsidRPr="004717E8">
        <w:rPr>
          <w:kern w:val="2"/>
          <w:sz w:val="28"/>
          <w:szCs w:val="24"/>
        </w:rPr>
        <w:t xml:space="preserve">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2"/>
        <w:gridCol w:w="1238"/>
        <w:gridCol w:w="1238"/>
        <w:gridCol w:w="1377"/>
        <w:gridCol w:w="1376"/>
        <w:gridCol w:w="1514"/>
        <w:gridCol w:w="1513"/>
        <w:gridCol w:w="1513"/>
        <w:gridCol w:w="1513"/>
        <w:gridCol w:w="1239"/>
        <w:gridCol w:w="1239"/>
        <w:gridCol w:w="1376"/>
        <w:gridCol w:w="1239"/>
        <w:gridCol w:w="1102"/>
        <w:gridCol w:w="1101"/>
      </w:tblGrid>
      <w:tr w:rsidR="00DE3A8C" w:rsidRPr="004717E8" w:rsidTr="00EF58B3">
        <w:trPr>
          <w:tblHeader/>
        </w:trPr>
        <w:tc>
          <w:tcPr>
            <w:tcW w:w="21660" w:type="dxa"/>
            <w:gridSpan w:val="15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Расходы на финансовое обеспечение реализации муниципальных программ Милютинского сельского поселения</w:t>
            </w:r>
            <w:proofErr w:type="gramStart"/>
            <w:r w:rsidRPr="004717E8">
              <w:rPr>
                <w:kern w:val="2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DE3A8C" w:rsidRPr="004717E8" w:rsidTr="00EF58B3">
        <w:trPr>
          <w:tblHeader/>
        </w:trPr>
        <w:tc>
          <w:tcPr>
            <w:tcW w:w="3082" w:type="dxa"/>
            <w:vMerge w:val="restart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Наименование государственной программы</w:t>
            </w:r>
          </w:p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Милютинского сельского поселения</w:t>
            </w:r>
          </w:p>
        </w:tc>
        <w:tc>
          <w:tcPr>
            <w:tcW w:w="18578" w:type="dxa"/>
            <w:gridSpan w:val="14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DE3A8C" w:rsidRPr="004717E8" w:rsidTr="00EF58B3">
        <w:trPr>
          <w:tblHeader/>
        </w:trPr>
        <w:tc>
          <w:tcPr>
            <w:tcW w:w="3082" w:type="dxa"/>
            <w:vMerge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2023</w:t>
            </w:r>
            <w:r w:rsidRPr="004717E8">
              <w:rPr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3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2024</w:t>
            </w:r>
            <w:r w:rsidRPr="004717E8">
              <w:rPr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37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2025</w:t>
            </w:r>
            <w:r w:rsidRPr="004717E8">
              <w:rPr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 w:rsidRPr="004717E8">
              <w:rPr>
                <w:kern w:val="2"/>
                <w:sz w:val="24"/>
                <w:szCs w:val="24"/>
              </w:rPr>
              <w:t>2026</w:t>
            </w:r>
            <w:r w:rsidRPr="004717E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4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2027</w:t>
            </w:r>
            <w:r w:rsidRPr="004717E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2028</w:t>
            </w:r>
            <w:r w:rsidRPr="004717E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2029</w:t>
            </w:r>
            <w:r w:rsidRPr="004717E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717E8">
              <w:rPr>
                <w:kern w:val="2"/>
                <w:sz w:val="24"/>
                <w:szCs w:val="24"/>
              </w:rPr>
              <w:t>2030</w:t>
            </w:r>
            <w:r w:rsidRPr="004717E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717E8">
              <w:rPr>
                <w:kern w:val="2"/>
                <w:sz w:val="24"/>
                <w:szCs w:val="24"/>
                <w:lang w:val="en-US"/>
              </w:rPr>
              <w:t>2031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717E8">
              <w:rPr>
                <w:kern w:val="2"/>
                <w:sz w:val="24"/>
                <w:szCs w:val="24"/>
                <w:lang w:val="en-US"/>
              </w:rPr>
              <w:t>2032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717E8">
              <w:rPr>
                <w:kern w:val="2"/>
                <w:sz w:val="24"/>
                <w:szCs w:val="24"/>
                <w:lang w:val="en-US"/>
              </w:rPr>
              <w:t>2033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717E8">
              <w:rPr>
                <w:kern w:val="2"/>
                <w:sz w:val="24"/>
                <w:szCs w:val="24"/>
                <w:lang w:val="en-US"/>
              </w:rPr>
              <w:t>2034</w:t>
            </w:r>
          </w:p>
        </w:tc>
        <w:tc>
          <w:tcPr>
            <w:tcW w:w="110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717E8">
              <w:rPr>
                <w:kern w:val="2"/>
                <w:sz w:val="24"/>
                <w:szCs w:val="24"/>
                <w:lang w:val="en-US"/>
              </w:rPr>
              <w:t>2035</w:t>
            </w:r>
          </w:p>
        </w:tc>
        <w:tc>
          <w:tcPr>
            <w:tcW w:w="1101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717E8">
              <w:rPr>
                <w:kern w:val="2"/>
                <w:sz w:val="24"/>
                <w:szCs w:val="24"/>
                <w:lang w:val="en-US"/>
              </w:rPr>
              <w:t>2036</w:t>
            </w:r>
          </w:p>
        </w:tc>
      </w:tr>
    </w:tbl>
    <w:p w:rsidR="00DE3A8C" w:rsidRPr="004717E8" w:rsidRDefault="00DE3A8C" w:rsidP="004717E8">
      <w:pPr>
        <w:shd w:val="clear" w:color="auto" w:fill="FFFFFF" w:themeFill="background1"/>
        <w:rPr>
          <w:sz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2"/>
        <w:gridCol w:w="1228"/>
        <w:gridCol w:w="1276"/>
        <w:gridCol w:w="1417"/>
        <w:gridCol w:w="1084"/>
        <w:gridCol w:w="1527"/>
        <w:gridCol w:w="1500"/>
        <w:gridCol w:w="1513"/>
        <w:gridCol w:w="1323"/>
        <w:gridCol w:w="1429"/>
        <w:gridCol w:w="1239"/>
        <w:gridCol w:w="1376"/>
        <w:gridCol w:w="1239"/>
        <w:gridCol w:w="1378"/>
        <w:gridCol w:w="993"/>
      </w:tblGrid>
      <w:tr w:rsidR="00DE3A8C" w:rsidRPr="004717E8" w:rsidTr="00EF58B3">
        <w:trPr>
          <w:trHeight w:val="383"/>
          <w:tblHeader/>
        </w:trPr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12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15</w:t>
            </w:r>
          </w:p>
        </w:tc>
      </w:tr>
      <w:tr w:rsidR="00DE3A8C" w:rsidRPr="004717E8" w:rsidTr="00EF58B3">
        <w:trPr>
          <w:trHeight w:val="984"/>
        </w:trPr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«Благоустройство территории Милютинского сельского поселения»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2 133,0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1607,6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1375,8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1430,8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1488,1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1547,6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1609,5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1673,9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</w:t>
            </w:r>
            <w:proofErr w:type="spellStart"/>
            <w:r w:rsidRPr="004717E8">
              <w:rPr>
                <w:sz w:val="24"/>
                <w:szCs w:val="24"/>
              </w:rPr>
              <w:t>Энергоэффективность</w:t>
            </w:r>
            <w:proofErr w:type="spellEnd"/>
            <w:r w:rsidRPr="004717E8">
              <w:rPr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31,2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32,4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33,7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35,1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36,5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«Развитие </w:t>
            </w:r>
            <w:hyperlink r:id="rId11" w:history="1">
              <w:r w:rsidRPr="004717E8">
                <w:rPr>
                  <w:sz w:val="24"/>
                  <w:szCs w:val="24"/>
                </w:rPr>
                <w:t>транспортной</w:t>
              </w:r>
            </w:hyperlink>
            <w:r w:rsidRPr="004717E8">
              <w:rPr>
                <w:sz w:val="24"/>
                <w:szCs w:val="24"/>
              </w:rPr>
              <w:t xml:space="preserve"> системы»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800,0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832,0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865,3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899,9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935,9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973,34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</w:t>
            </w:r>
            <w:hyperlink r:id="rId12" w:history="1">
              <w:r w:rsidRPr="004717E8">
                <w:rPr>
                  <w:sz w:val="24"/>
                  <w:szCs w:val="24"/>
                </w:rPr>
                <w:t>Обеспечение</w:t>
              </w:r>
            </w:hyperlink>
            <w:r w:rsidRPr="004717E8">
              <w:rPr>
                <w:sz w:val="24"/>
                <w:szCs w:val="24"/>
              </w:rPr>
              <w:t xml:space="preserve"> качественными жилищно-коммунальными услугами населения Милютинского сельского поселения»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179,3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152,7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54,3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56,5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58,7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61,1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63,5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66,1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«Формирование современной городской </w:t>
            </w:r>
            <w:hyperlink r:id="rId13" w:history="1">
              <w:r w:rsidRPr="004717E8">
                <w:rPr>
                  <w:sz w:val="24"/>
                  <w:szCs w:val="24"/>
                </w:rPr>
                <w:t>среды</w:t>
              </w:r>
            </w:hyperlink>
            <w:r w:rsidRPr="004717E8">
              <w:rPr>
                <w:sz w:val="24"/>
                <w:szCs w:val="24"/>
              </w:rPr>
              <w:t xml:space="preserve"> на территории Милютинского сельского поселения» 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15 010,0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10,0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</w:t>
            </w:r>
            <w:hyperlink r:id="rId14" w:history="1">
              <w:r w:rsidRPr="004717E8">
                <w:rPr>
                  <w:sz w:val="24"/>
                  <w:szCs w:val="24"/>
                </w:rPr>
                <w:t>Охрана</w:t>
              </w:r>
            </w:hyperlink>
            <w:r w:rsidRPr="004717E8">
              <w:rPr>
                <w:sz w:val="24"/>
                <w:szCs w:val="24"/>
              </w:rPr>
              <w:t xml:space="preserve"> окружающей среды </w:t>
            </w:r>
            <w:r w:rsidRPr="004717E8">
              <w:rPr>
                <w:spacing w:val="-2"/>
                <w:sz w:val="24"/>
                <w:szCs w:val="24"/>
              </w:rPr>
              <w:t>и рациональное природопользование»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65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4717E8">
              <w:rPr>
                <w:sz w:val="24"/>
                <w:szCs w:val="24"/>
                <w:lang w:val="en-US"/>
              </w:rPr>
              <w:t>67</w:t>
            </w:r>
            <w:r w:rsidRPr="004717E8">
              <w:rPr>
                <w:sz w:val="24"/>
                <w:szCs w:val="24"/>
              </w:rPr>
              <w:t>,</w:t>
            </w:r>
            <w:r w:rsidRPr="004717E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4717E8">
              <w:rPr>
                <w:sz w:val="24"/>
                <w:szCs w:val="24"/>
                <w:lang w:val="en-US"/>
              </w:rPr>
              <w:t>70</w:t>
            </w:r>
            <w:r w:rsidRPr="004717E8">
              <w:rPr>
                <w:sz w:val="24"/>
                <w:szCs w:val="24"/>
              </w:rPr>
              <w:t>,</w:t>
            </w:r>
            <w:r w:rsidRPr="004717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4717E8">
              <w:rPr>
                <w:sz w:val="24"/>
                <w:szCs w:val="24"/>
                <w:lang w:val="en-US"/>
              </w:rPr>
              <w:t>73</w:t>
            </w:r>
            <w:r w:rsidRPr="004717E8">
              <w:rPr>
                <w:sz w:val="24"/>
                <w:szCs w:val="24"/>
              </w:rPr>
              <w:t>,</w:t>
            </w:r>
            <w:r w:rsidRPr="004717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76,1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79,1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«Развитие физической культуры и </w:t>
            </w:r>
            <w:hyperlink r:id="rId15" w:history="1">
              <w:r w:rsidRPr="004717E8">
                <w:rPr>
                  <w:sz w:val="24"/>
                  <w:szCs w:val="24"/>
                </w:rPr>
                <w:t>спорта</w:t>
              </w:r>
            </w:hyperlink>
            <w:r w:rsidRPr="004717E8">
              <w:rPr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6,2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6,5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6,8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7,0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7,3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«Развитие </w:t>
            </w:r>
            <w:hyperlink r:id="rId16" w:history="1">
              <w:r w:rsidRPr="004717E8">
                <w:rPr>
                  <w:sz w:val="24"/>
                  <w:szCs w:val="24"/>
                </w:rPr>
                <w:t>культуры</w:t>
              </w:r>
            </w:hyperlink>
            <w:r w:rsidRPr="004717E8">
              <w:rPr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2165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2020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2100,8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2184,8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2272,2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2363,1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2457,7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5,2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5,4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5,6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5,9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6,1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«</w:t>
            </w:r>
            <w:hyperlink r:id="rId17" w:history="1">
              <w:r w:rsidRPr="004717E8">
                <w:rPr>
                  <w:sz w:val="24"/>
                  <w:szCs w:val="24"/>
                </w:rPr>
                <w:t>Защита</w:t>
              </w:r>
            </w:hyperlink>
            <w:r w:rsidRPr="004717E8">
              <w:rPr>
                <w:sz w:val="24"/>
                <w:szCs w:val="24"/>
              </w:rPr>
              <w:t xml:space="preserve"> населения </w:t>
            </w:r>
          </w:p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и территории </w:t>
            </w:r>
            <w:r w:rsidRPr="004717E8">
              <w:rPr>
                <w:spacing w:val="-8"/>
                <w:sz w:val="24"/>
                <w:szCs w:val="24"/>
              </w:rPr>
              <w:t>от чрезвычайных ситуаций, обеспечение</w:t>
            </w:r>
            <w:r w:rsidRPr="004717E8">
              <w:rPr>
                <w:spacing w:val="-6"/>
                <w:sz w:val="24"/>
                <w:szCs w:val="24"/>
              </w:rPr>
              <w:t>пожарной безопасности и безопасности</w:t>
            </w:r>
            <w:r w:rsidRPr="004717E8">
              <w:rPr>
                <w:sz w:val="24"/>
                <w:szCs w:val="24"/>
              </w:rPr>
              <w:t xml:space="preserve"> людей на водных объектах»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35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36,4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37,8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39,4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41,0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42,6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«Муниципальная </w:t>
            </w:r>
            <w:hyperlink r:id="rId18" w:history="1">
              <w:r w:rsidRPr="004717E8">
                <w:rPr>
                  <w:sz w:val="24"/>
                  <w:szCs w:val="24"/>
                </w:rPr>
                <w:t>политика</w:t>
              </w:r>
            </w:hyperlink>
            <w:r w:rsidRPr="004717E8">
              <w:rPr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10370,7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10458,7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10478,9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10898,1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11332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11787,4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12258,9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12749,2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 xml:space="preserve">«Управление муниципальными  </w:t>
            </w:r>
            <w:hyperlink r:id="rId19" w:history="1">
              <w:r w:rsidRPr="004717E8">
                <w:rPr>
                  <w:sz w:val="24"/>
                  <w:szCs w:val="24"/>
                </w:rPr>
                <w:t>финансами</w:t>
              </w:r>
            </w:hyperlink>
            <w:r w:rsidRPr="004717E8">
              <w:rPr>
                <w:sz w:val="24"/>
                <w:szCs w:val="24"/>
              </w:rPr>
              <w:t xml:space="preserve"> и создание условий для эффективного </w:t>
            </w:r>
            <w:r w:rsidRPr="004717E8">
              <w:rPr>
                <w:spacing w:val="-6"/>
                <w:sz w:val="24"/>
                <w:szCs w:val="24"/>
              </w:rPr>
              <w:t>управления муниципальными</w:t>
            </w:r>
            <w:r w:rsidRPr="004717E8">
              <w:rPr>
                <w:sz w:val="24"/>
                <w:szCs w:val="24"/>
              </w:rPr>
              <w:t xml:space="preserve"> финансами»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  <w:tr w:rsidR="00DE3A8C" w:rsidRPr="004717E8" w:rsidTr="00EF58B3">
        <w:tc>
          <w:tcPr>
            <w:tcW w:w="3082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15854,0</w:t>
            </w:r>
          </w:p>
        </w:tc>
        <w:tc>
          <w:tcPr>
            <w:tcW w:w="1276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30190,0</w:t>
            </w:r>
          </w:p>
        </w:tc>
        <w:tc>
          <w:tcPr>
            <w:tcW w:w="141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14880,0</w:t>
            </w:r>
          </w:p>
        </w:tc>
        <w:tc>
          <w:tcPr>
            <w:tcW w:w="1084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DE3A8C" w:rsidRPr="004717E8" w:rsidRDefault="00DE3A8C" w:rsidP="004717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</w:pPr>
          </w:p>
        </w:tc>
        <w:tc>
          <w:tcPr>
            <w:tcW w:w="151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</w:pPr>
          </w:p>
        </w:tc>
        <w:tc>
          <w:tcPr>
            <w:tcW w:w="132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</w:pPr>
          </w:p>
        </w:tc>
        <w:tc>
          <w:tcPr>
            <w:tcW w:w="142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6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1378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DE3A8C" w:rsidRPr="004717E8" w:rsidRDefault="00DE3A8C" w:rsidP="004717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17E8">
              <w:rPr>
                <w:sz w:val="24"/>
                <w:szCs w:val="24"/>
              </w:rPr>
              <w:t>–</w:t>
            </w:r>
          </w:p>
        </w:tc>
      </w:tr>
    </w:tbl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b/>
          <w:sz w:val="28"/>
          <w:szCs w:val="28"/>
          <w:vertAlign w:val="superscript"/>
        </w:rPr>
        <w:lastRenderedPageBreak/>
        <w:t>1</w:t>
      </w:r>
      <w:r w:rsidRPr="004717E8">
        <w:rPr>
          <w:b/>
          <w:sz w:val="28"/>
          <w:szCs w:val="28"/>
        </w:rPr>
        <w:t> Плановые бюджетные</w:t>
      </w:r>
      <w:r w:rsidRPr="004717E8">
        <w:rPr>
          <w:sz w:val="28"/>
          <w:szCs w:val="28"/>
        </w:rPr>
        <w:t xml:space="preserve"> ассигнования, предусмотренные за счет средств местного бюджета и безвозмездных поступлений в </w:t>
      </w:r>
      <w:proofErr w:type="gramStart"/>
      <w:r w:rsidRPr="004717E8">
        <w:rPr>
          <w:sz w:val="28"/>
          <w:szCs w:val="28"/>
        </w:rPr>
        <w:t>местной</w:t>
      </w:r>
      <w:proofErr w:type="gramEnd"/>
      <w:r w:rsidRPr="004717E8">
        <w:rPr>
          <w:sz w:val="28"/>
          <w:szCs w:val="28"/>
        </w:rPr>
        <w:t xml:space="preserve"> бюджет.</w:t>
      </w:r>
    </w:p>
    <w:p w:rsidR="00DE3A8C" w:rsidRPr="004717E8" w:rsidRDefault="00DE3A8C" w:rsidP="00DE3A8C">
      <w:pPr>
        <w:widowControl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  <w:vertAlign w:val="superscript"/>
        </w:rPr>
        <w:t>2</w:t>
      </w:r>
      <w:r w:rsidRPr="004717E8">
        <w:rPr>
          <w:sz w:val="28"/>
          <w:szCs w:val="28"/>
        </w:rPr>
        <w:t xml:space="preserve"> Объем бюджетных ассигнований соответствует </w:t>
      </w:r>
      <w:r w:rsidRPr="004717E8">
        <w:rPr>
          <w:spacing w:val="-4"/>
          <w:sz w:val="28"/>
          <w:szCs w:val="28"/>
        </w:rPr>
        <w:t>решению Милютинского районного Собрания депутатов от 23.12.2022</w:t>
      </w:r>
      <w:r w:rsidRPr="004717E8">
        <w:rPr>
          <w:sz w:val="28"/>
          <w:szCs w:val="28"/>
        </w:rPr>
        <w:t xml:space="preserve"> № 35 «О бюджете Милютинского сельского поселения на 2023 год и на плановый период 2024 и 2025 годов» по состоянию на 1 января 2023 г.</w:t>
      </w: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  <w:vertAlign w:val="superscript"/>
        </w:rPr>
        <w:t>3</w:t>
      </w:r>
      <w:r w:rsidRPr="004717E8">
        <w:rPr>
          <w:sz w:val="28"/>
          <w:szCs w:val="28"/>
        </w:rPr>
        <w:t> Объем бюджетных ассигнований соответствует постановлениям Администрации Милютинского сельского поселения об утверждении муниципальных программ Милютинского сельского поселения по состоянию на 1 января 2023 г.</w:t>
      </w: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Примечание.</w:t>
      </w: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Муниципальная программа Милютинского сельского поселения «Формирование современной городской среды на территории Милютинского сельского поселения» реализуется с 2018 по 2025 год.</w:t>
      </w: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Х – не подлежит заполнению.</w:t>
      </w:r>
    </w:p>
    <w:p w:rsidR="00DE3A8C" w:rsidRPr="004717E8" w:rsidRDefault="00DE3A8C" w:rsidP="00DE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A8C" w:rsidRPr="004717E8" w:rsidRDefault="00DE3A8C" w:rsidP="00DE3A8C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E3A8C" w:rsidRPr="004717E8" w:rsidRDefault="00DE3A8C" w:rsidP="00DE3A8C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E3A8C" w:rsidRPr="004717E8" w:rsidRDefault="00DE3A8C" w:rsidP="00DE3A8C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E3A8C" w:rsidRPr="004717E8" w:rsidRDefault="00DE3A8C" w:rsidP="00DE3A8C">
      <w:pPr>
        <w:tabs>
          <w:tab w:val="left" w:pos="0"/>
        </w:tabs>
        <w:suppressAutoHyphens/>
        <w:rPr>
          <w:kern w:val="2"/>
          <w:sz w:val="28"/>
          <w:szCs w:val="28"/>
        </w:rPr>
      </w:pPr>
    </w:p>
    <w:p w:rsidR="00DE3A8C" w:rsidRPr="004717E8" w:rsidRDefault="00DE3A8C" w:rsidP="00DE3A8C">
      <w:pPr>
        <w:ind w:firstLine="709"/>
        <w:rPr>
          <w:kern w:val="2"/>
          <w:sz w:val="28"/>
          <w:szCs w:val="28"/>
        </w:rPr>
        <w:sectPr w:rsidR="00DE3A8C" w:rsidRPr="004717E8" w:rsidSect="00972AAD">
          <w:pgSz w:w="23814" w:h="16839" w:orient="landscape" w:code="8"/>
          <w:pgMar w:top="1135" w:right="1134" w:bottom="567" w:left="1134" w:header="709" w:footer="709" w:gutter="0"/>
          <w:cols w:space="720"/>
          <w:docGrid w:linePitch="272"/>
        </w:sectPr>
      </w:pPr>
    </w:p>
    <w:p w:rsidR="00DE3A8C" w:rsidRPr="004717E8" w:rsidRDefault="00DE3A8C" w:rsidP="00DE3A8C">
      <w:pPr>
        <w:suppressAutoHyphens/>
        <w:spacing w:line="233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lastRenderedPageBreak/>
        <w:t>2.2. Основные подходы к формированию</w:t>
      </w:r>
    </w:p>
    <w:p w:rsidR="00DE3A8C" w:rsidRPr="004717E8" w:rsidRDefault="00DE3A8C" w:rsidP="00DE3A8C">
      <w:pPr>
        <w:suppressAutoHyphens/>
        <w:spacing w:line="233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бюджетной политики Милютинского сельского поселения на период 2023 – 2036 годов</w:t>
      </w:r>
    </w:p>
    <w:p w:rsidR="00DE3A8C" w:rsidRPr="004717E8" w:rsidRDefault="00DE3A8C" w:rsidP="00DE3A8C">
      <w:pPr>
        <w:suppressAutoHyphens/>
        <w:spacing w:line="233" w:lineRule="auto"/>
        <w:jc w:val="center"/>
        <w:rPr>
          <w:sz w:val="24"/>
          <w:szCs w:val="28"/>
        </w:rPr>
      </w:pPr>
    </w:p>
    <w:p w:rsidR="00DE3A8C" w:rsidRPr="004717E8" w:rsidRDefault="00DE3A8C" w:rsidP="00DE3A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DE3A8C" w:rsidRPr="004717E8" w:rsidRDefault="00DE3A8C" w:rsidP="00DE3A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4717E8">
        <w:rPr>
          <w:spacing w:val="-2"/>
          <w:sz w:val="28"/>
          <w:szCs w:val="28"/>
        </w:rPr>
        <w:t xml:space="preserve">его финансирования и муниципального долга Милютинского сельского поселения </w:t>
      </w:r>
      <w:proofErr w:type="spellStart"/>
      <w:r w:rsidRPr="004717E8">
        <w:rPr>
          <w:spacing w:val="-2"/>
          <w:sz w:val="28"/>
          <w:szCs w:val="28"/>
        </w:rPr>
        <w:t>осуществлен</w:t>
      </w:r>
      <w:proofErr w:type="spellEnd"/>
      <w:r w:rsidRPr="004717E8">
        <w:rPr>
          <w:sz w:val="28"/>
          <w:szCs w:val="28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Бюджетная политика Милютинского сельского поселения на долгосрочный период будет направлена на обеспечение решения приоритетных задач социально-экономического развития Милютинского сельского поселения при одновременном обеспечении устойчивости и сбалансированности бюджетной системы.</w:t>
      </w:r>
    </w:p>
    <w:p w:rsidR="00DE3A8C" w:rsidRPr="004717E8" w:rsidRDefault="00DE3A8C" w:rsidP="004717E8">
      <w:pPr>
        <w:shd w:val="clear" w:color="auto" w:fill="FFFFFF" w:themeFill="background1"/>
        <w:autoSpaceDE w:val="0"/>
        <w:autoSpaceDN w:val="0"/>
        <w:adjustRightInd w:val="0"/>
        <w:spacing w:line="233" w:lineRule="auto"/>
        <w:jc w:val="center"/>
        <w:rPr>
          <w:sz w:val="24"/>
          <w:szCs w:val="28"/>
        </w:rPr>
      </w:pPr>
    </w:p>
    <w:p w:rsidR="00DE3A8C" w:rsidRPr="004717E8" w:rsidRDefault="00DE3A8C" w:rsidP="004717E8">
      <w:pPr>
        <w:shd w:val="clear" w:color="auto" w:fill="FFFFFF" w:themeFill="background1"/>
        <w:suppressAutoHyphens/>
        <w:spacing w:line="233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Основные подходы в части</w:t>
      </w:r>
    </w:p>
    <w:p w:rsidR="00DE3A8C" w:rsidRPr="004717E8" w:rsidRDefault="00DE3A8C" w:rsidP="004717E8">
      <w:pPr>
        <w:shd w:val="clear" w:color="auto" w:fill="FFFFFF" w:themeFill="background1"/>
        <w:suppressAutoHyphens/>
        <w:spacing w:line="233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собственных (налоговых и неналоговых) доходов</w:t>
      </w:r>
    </w:p>
    <w:p w:rsidR="00DE3A8C" w:rsidRPr="004717E8" w:rsidRDefault="00DE3A8C" w:rsidP="004717E8">
      <w:pPr>
        <w:shd w:val="clear" w:color="auto" w:fill="FFFFFF" w:themeFill="background1"/>
        <w:suppressAutoHyphens/>
        <w:spacing w:line="233" w:lineRule="auto"/>
        <w:jc w:val="center"/>
        <w:rPr>
          <w:sz w:val="24"/>
          <w:szCs w:val="28"/>
        </w:rPr>
      </w:pP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За период 2010 – 2022 годов динамика налоговых и неналоговых доходов наглядно демонстрирует ежегодное увеличение доходной части бюджета Милютинского сельского поселения с ростом в 1,2 к фактическим поступлениям 2010 года.</w:t>
      </w: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Прогнозирование на долгосрочную перспективу осуществлялось в условиях позитивных тенденций, сложившихся в предыдущие годы.</w:t>
      </w: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Собственные </w:t>
      </w:r>
      <w:r w:rsidRPr="004717E8">
        <w:rPr>
          <w:sz w:val="28"/>
          <w:szCs w:val="28"/>
          <w:shd w:val="clear" w:color="auto" w:fill="FFFFFF" w:themeFill="background1"/>
        </w:rPr>
        <w:t>налоговые и неналоговые доходы бюджета Милютинского сельского поселения к 2036 году увеличатся в 1,</w:t>
      </w:r>
      <w:r w:rsidR="003A4255" w:rsidRPr="004717E8">
        <w:rPr>
          <w:sz w:val="28"/>
          <w:szCs w:val="28"/>
          <w:shd w:val="clear" w:color="auto" w:fill="FFFFFF" w:themeFill="background1"/>
        </w:rPr>
        <w:t>6</w:t>
      </w:r>
      <w:r w:rsidRPr="004717E8">
        <w:rPr>
          <w:sz w:val="28"/>
          <w:szCs w:val="28"/>
          <w:shd w:val="clear" w:color="auto" w:fill="FFFFFF" w:themeFill="background1"/>
        </w:rPr>
        <w:t xml:space="preserve"> раза к уровню 2023 года.</w:t>
      </w: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Налоговые и неналоговые доходы местного и консолидированного бюджета Милютинского сельского поселения на 2023-2023 годы учтены в соответствии с первоначально принятыми решениями о районном бюджете и бюджетах сельских поселений.</w:t>
      </w: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Поступательной динамике собственных доходов способствует стимулирующий характер налоговой политики области. </w:t>
      </w:r>
    </w:p>
    <w:p w:rsidR="00DE3A8C" w:rsidRPr="004717E8" w:rsidRDefault="00DE3A8C" w:rsidP="004717E8">
      <w:pPr>
        <w:widowControl w:val="0"/>
        <w:shd w:val="clear" w:color="auto" w:fill="FFFFFF" w:themeFill="background1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С 2020 года на территории Ростовской области введен налог на профессиональный доход (</w:t>
      </w:r>
      <w:proofErr w:type="spellStart"/>
      <w:r w:rsidRPr="004717E8">
        <w:rPr>
          <w:sz w:val="28"/>
          <w:szCs w:val="28"/>
        </w:rPr>
        <w:t>самозанятые</w:t>
      </w:r>
      <w:proofErr w:type="spellEnd"/>
      <w:r w:rsidRPr="004717E8">
        <w:rPr>
          <w:sz w:val="28"/>
          <w:szCs w:val="28"/>
        </w:rPr>
        <w:t>).</w:t>
      </w:r>
    </w:p>
    <w:p w:rsidR="00DE3A8C" w:rsidRPr="004717E8" w:rsidRDefault="00DE3A8C" w:rsidP="004717E8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17E8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и неналоговые доходы спрогнозированы в соответствии с положениями Бюджетного кодекса Российской Федерации, Налогового кодекса Российской Федерации, </w:t>
      </w:r>
      <w:r w:rsidRPr="004717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областного  закона Ростовской области «О региональных налогах и некоторых вопросах налогообложения в Ростовской области» и </w:t>
      </w:r>
      <w:r w:rsidRPr="004717E8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показателей </w:t>
      </w:r>
      <w:r w:rsidRPr="004717E8">
        <w:rPr>
          <w:rFonts w:ascii="Times New Roman" w:hAnsi="Times New Roman" w:cs="Times New Roman"/>
          <w:bCs/>
          <w:color w:val="auto"/>
          <w:sz w:val="28"/>
          <w:szCs w:val="28"/>
        </w:rPr>
        <w:t>долгосрочного  прогноза социально-экономического развития Милютинского сельского поселения на период до 2036 года</w:t>
      </w:r>
      <w:r w:rsidRPr="004717E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DE3A8C" w:rsidRPr="004717E8" w:rsidRDefault="00DE3A8C" w:rsidP="004717E8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DE3A8C" w:rsidRPr="004717E8" w:rsidRDefault="00DE3A8C" w:rsidP="00DE3A8C">
      <w:pPr>
        <w:suppressAutoHyphens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Основные подходы в части расходов</w:t>
      </w:r>
    </w:p>
    <w:p w:rsidR="00DE3A8C" w:rsidRPr="004717E8" w:rsidRDefault="00DE3A8C" w:rsidP="00DE3A8C">
      <w:pPr>
        <w:suppressAutoHyphens/>
        <w:jc w:val="center"/>
        <w:rPr>
          <w:sz w:val="28"/>
          <w:szCs w:val="28"/>
        </w:rPr>
      </w:pPr>
    </w:p>
    <w:p w:rsidR="00DE3A8C" w:rsidRPr="004717E8" w:rsidRDefault="00DE3A8C" w:rsidP="00DE3A8C">
      <w:pPr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Расходы на период 2023 – 2036 годов рассчитаны с учетом прогноза поступлений доходов и запланированных источников покрытия дефицита. </w:t>
      </w:r>
    </w:p>
    <w:p w:rsidR="00DE3A8C" w:rsidRPr="004717E8" w:rsidRDefault="00DE3A8C" w:rsidP="00DE3A8C">
      <w:pPr>
        <w:ind w:firstLine="709"/>
        <w:jc w:val="both"/>
        <w:rPr>
          <w:sz w:val="28"/>
          <w:szCs w:val="28"/>
        </w:rPr>
      </w:pPr>
      <w:proofErr w:type="gramStart"/>
      <w:r w:rsidRPr="004717E8">
        <w:rPr>
          <w:sz w:val="28"/>
          <w:szCs w:val="28"/>
        </w:rPr>
        <w:t>На 2024 и 2025 годы учтены условно утвержденные расходы в объеме 2,5 процента и 5,0 процента от общего объема расходов местного бюджета, за исключением расходов, предусмотренных за счет целевых средств из областного бюджета, с 2026 года условно утвержденные расходы учтены с увеличением на 2,5 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DE3A8C" w:rsidRPr="004717E8" w:rsidRDefault="00DE3A8C" w:rsidP="00DE3A8C">
      <w:pPr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В соответствии с решением </w:t>
      </w:r>
      <w:r w:rsidR="00E05DAC" w:rsidRPr="004717E8">
        <w:rPr>
          <w:sz w:val="28"/>
          <w:szCs w:val="28"/>
        </w:rPr>
        <w:t>Собрания депутатов  Милютинского сельского поселения</w:t>
      </w:r>
      <w:r w:rsidRPr="004717E8">
        <w:rPr>
          <w:sz w:val="28"/>
          <w:szCs w:val="28"/>
        </w:rPr>
        <w:t xml:space="preserve"> от </w:t>
      </w:r>
      <w:r w:rsidR="00E05DAC" w:rsidRPr="004717E8">
        <w:rPr>
          <w:sz w:val="28"/>
          <w:szCs w:val="28"/>
        </w:rPr>
        <w:t>29</w:t>
      </w:r>
      <w:r w:rsidRPr="004717E8">
        <w:rPr>
          <w:sz w:val="28"/>
          <w:szCs w:val="28"/>
        </w:rPr>
        <w:t>.</w:t>
      </w:r>
      <w:r w:rsidR="00E05DAC" w:rsidRPr="004717E8">
        <w:rPr>
          <w:sz w:val="28"/>
          <w:szCs w:val="28"/>
        </w:rPr>
        <w:t>04</w:t>
      </w:r>
      <w:r w:rsidRPr="004717E8">
        <w:rPr>
          <w:sz w:val="28"/>
          <w:szCs w:val="28"/>
        </w:rPr>
        <w:t>.202</w:t>
      </w:r>
      <w:r w:rsidR="00E05DAC" w:rsidRPr="004717E8">
        <w:rPr>
          <w:sz w:val="28"/>
          <w:szCs w:val="28"/>
        </w:rPr>
        <w:t>0</w:t>
      </w:r>
      <w:r w:rsidRPr="004717E8">
        <w:rPr>
          <w:sz w:val="28"/>
          <w:szCs w:val="28"/>
        </w:rPr>
        <w:t xml:space="preserve"> № </w:t>
      </w:r>
      <w:r w:rsidR="00E05DAC" w:rsidRPr="004717E8">
        <w:rPr>
          <w:sz w:val="28"/>
          <w:szCs w:val="28"/>
        </w:rPr>
        <w:t>125</w:t>
      </w:r>
      <w:r w:rsidRPr="004717E8">
        <w:rPr>
          <w:sz w:val="28"/>
          <w:szCs w:val="28"/>
        </w:rPr>
        <w:t xml:space="preserve"> «Об утверждении положения «О бюджетном процессе в </w:t>
      </w:r>
      <w:proofErr w:type="spellStart"/>
      <w:r w:rsidRPr="004717E8">
        <w:rPr>
          <w:sz w:val="28"/>
          <w:szCs w:val="28"/>
        </w:rPr>
        <w:t>Милютинском</w:t>
      </w:r>
      <w:proofErr w:type="spellEnd"/>
      <w:r w:rsidRPr="004717E8">
        <w:rPr>
          <w:sz w:val="28"/>
          <w:szCs w:val="28"/>
        </w:rPr>
        <w:t xml:space="preserve"> </w:t>
      </w:r>
      <w:r w:rsidR="00E05DAC" w:rsidRPr="004717E8">
        <w:rPr>
          <w:sz w:val="28"/>
          <w:szCs w:val="28"/>
        </w:rPr>
        <w:t>сельском поселении</w:t>
      </w:r>
      <w:r w:rsidRPr="004717E8">
        <w:rPr>
          <w:sz w:val="28"/>
          <w:szCs w:val="28"/>
        </w:rPr>
        <w:t>» местный бюджет составляется на основе муниципальных программ Милютинского сельского поселения.</w:t>
      </w:r>
    </w:p>
    <w:p w:rsidR="00DE3A8C" w:rsidRPr="004717E8" w:rsidRDefault="00DE3A8C" w:rsidP="00DE3A8C">
      <w:pPr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Доля расходов местного бюджета, формируемых в рамках муниципальных программ Милютинского сельского поселения, ежегодно планируется более 90 процентов в общем объеме расходов местного бюджета.</w:t>
      </w:r>
    </w:p>
    <w:p w:rsidR="00DE3A8C" w:rsidRPr="004717E8" w:rsidRDefault="00DE3A8C" w:rsidP="00DE3A8C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pacing w:val="-4"/>
          <w:sz w:val="28"/>
          <w:szCs w:val="28"/>
        </w:rPr>
        <w:t>Основной объем сре</w:t>
      </w:r>
      <w:proofErr w:type="gramStart"/>
      <w:r w:rsidRPr="004717E8">
        <w:rPr>
          <w:spacing w:val="-4"/>
          <w:sz w:val="28"/>
          <w:szCs w:val="28"/>
        </w:rPr>
        <w:t>дств ск</w:t>
      </w:r>
      <w:proofErr w:type="gramEnd"/>
      <w:r w:rsidRPr="004717E8">
        <w:rPr>
          <w:spacing w:val="-4"/>
          <w:sz w:val="28"/>
          <w:szCs w:val="28"/>
        </w:rPr>
        <w:t>онцентрирован на реализации муниципальных</w:t>
      </w:r>
      <w:r w:rsidRPr="004717E8">
        <w:rPr>
          <w:sz w:val="28"/>
          <w:szCs w:val="28"/>
        </w:rPr>
        <w:t xml:space="preserve"> программ Милютинского сельского поселения, включая расходы на культуру, социальное обслуживание населения, благоустройство территории.</w:t>
      </w:r>
    </w:p>
    <w:p w:rsidR="00DE3A8C" w:rsidRPr="004717E8" w:rsidRDefault="00DE3A8C" w:rsidP="00DE3A8C">
      <w:pPr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В 2023 году в </w:t>
      </w:r>
      <w:proofErr w:type="spellStart"/>
      <w:r w:rsidRPr="004717E8">
        <w:rPr>
          <w:sz w:val="28"/>
          <w:szCs w:val="28"/>
        </w:rPr>
        <w:t>Милютинском</w:t>
      </w:r>
      <w:proofErr w:type="spellEnd"/>
      <w:r w:rsidRPr="004717E8">
        <w:rPr>
          <w:sz w:val="28"/>
          <w:szCs w:val="28"/>
        </w:rPr>
        <w:t xml:space="preserve"> сельском поселении  утверждено 12 муниципальных программ, направленных на реализацию 1-го национального проекта, для которых предусмотрено бюджетное финансирование.</w:t>
      </w:r>
    </w:p>
    <w:p w:rsidR="00DE3A8C" w:rsidRPr="004717E8" w:rsidRDefault="00DE3A8C" w:rsidP="00DE3A8C">
      <w:pPr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К наиболее затратным проектам, на реализацию которых предусмотрено около 90 процентов общего объема расходов на все муниципальные проекты, относятся «Благоустройство», «Развитие культуры», «Развитие транспортной системы», «Муниципальная политика».</w:t>
      </w:r>
    </w:p>
    <w:p w:rsidR="00DE3A8C" w:rsidRPr="004717E8" w:rsidRDefault="00DE3A8C" w:rsidP="00DE3A8C">
      <w:pPr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Финансовое обеспечение муниципальных программ Милютинского сельского поселения, в том числе и бюджетные ассигнования на выполнение национальных проектов будут являться приоритетом бюджетных расходов. </w:t>
      </w:r>
    </w:p>
    <w:p w:rsidR="00DE3A8C" w:rsidRPr="004717E8" w:rsidRDefault="00DE3A8C" w:rsidP="00DE3A8C">
      <w:pPr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Результативность реализации муниципальных программ, в том числе, направленных на достижение целей национальных проектов, планируется осуществлять с проведением регулярного мониторинга и контроля хода реализации мероприятий. </w:t>
      </w:r>
    </w:p>
    <w:p w:rsidR="00DE3A8C" w:rsidRPr="004717E8" w:rsidRDefault="00DE3A8C" w:rsidP="00DE3A8C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E3A8C" w:rsidRPr="004717E8" w:rsidRDefault="00DE3A8C" w:rsidP="00DE3A8C">
      <w:pPr>
        <w:suppressAutoHyphens/>
        <w:spacing w:line="235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Основные подходы в части</w:t>
      </w:r>
    </w:p>
    <w:p w:rsidR="00DE3A8C" w:rsidRPr="004717E8" w:rsidRDefault="00DE3A8C" w:rsidP="00DE3A8C">
      <w:pPr>
        <w:suppressAutoHyphens/>
        <w:spacing w:line="235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t>межбюджетных отношений с местными бюджетами</w:t>
      </w:r>
    </w:p>
    <w:p w:rsidR="00DE3A8C" w:rsidRPr="004717E8" w:rsidRDefault="00DE3A8C" w:rsidP="00DE3A8C">
      <w:pPr>
        <w:suppressAutoHyphens/>
        <w:spacing w:line="235" w:lineRule="auto"/>
        <w:jc w:val="center"/>
        <w:rPr>
          <w:sz w:val="28"/>
          <w:szCs w:val="28"/>
        </w:rPr>
      </w:pPr>
    </w:p>
    <w:p w:rsidR="00DE3A8C" w:rsidRPr="004717E8" w:rsidRDefault="00DE3A8C" w:rsidP="00DE3A8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Среднесрочная и долгосрочная перспектива межбюджетных отношений  будет направлена на повышение финансовой самостоятельности местного бюджета, а так же на качественное управление муниципальными финансами.</w:t>
      </w:r>
    </w:p>
    <w:p w:rsidR="00DE3A8C" w:rsidRPr="004717E8" w:rsidRDefault="00DE3A8C" w:rsidP="00DE3A8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Планируется совершенствование межбюджетных отношений в части осуществления переданных полномочий.</w:t>
      </w:r>
    </w:p>
    <w:p w:rsidR="00DE3A8C" w:rsidRDefault="00DE3A8C" w:rsidP="00DE3A8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>В бюджете поселения будет отведена важная роль в системе межбюджетного регулирования, а именно выполнения ряда условий для получения дотаций и субсидий: отсутствие просроченной кредиторской задолженности, сокращение недоимки, выполнения ограничений по муниципальному долгу и дефициту местного бюджета, направленного на эффективное формирование и исполнение бюджета.</w:t>
      </w:r>
    </w:p>
    <w:p w:rsidR="00972AAD" w:rsidRPr="004717E8" w:rsidRDefault="00972AAD" w:rsidP="00DE3A8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DE3A8C" w:rsidRPr="004717E8" w:rsidRDefault="00DE3A8C" w:rsidP="00DE3A8C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DE3A8C" w:rsidRPr="004717E8" w:rsidRDefault="00DE3A8C" w:rsidP="00DE3A8C">
      <w:pPr>
        <w:widowControl w:val="0"/>
        <w:suppressAutoHyphens/>
        <w:spacing w:line="230" w:lineRule="auto"/>
        <w:jc w:val="center"/>
        <w:rPr>
          <w:sz w:val="28"/>
          <w:szCs w:val="28"/>
        </w:rPr>
      </w:pPr>
      <w:r w:rsidRPr="004717E8">
        <w:rPr>
          <w:sz w:val="28"/>
          <w:szCs w:val="28"/>
        </w:rPr>
        <w:lastRenderedPageBreak/>
        <w:t>Основные подходы к долговой политике</w:t>
      </w:r>
    </w:p>
    <w:p w:rsidR="00DE3A8C" w:rsidRPr="004717E8" w:rsidRDefault="00DE3A8C" w:rsidP="00DE3A8C">
      <w:pPr>
        <w:widowControl w:val="0"/>
        <w:suppressAutoHyphens/>
        <w:spacing w:line="230" w:lineRule="auto"/>
        <w:jc w:val="center"/>
        <w:rPr>
          <w:sz w:val="28"/>
          <w:szCs w:val="28"/>
        </w:rPr>
      </w:pPr>
    </w:p>
    <w:p w:rsidR="00DE3A8C" w:rsidRPr="004717E8" w:rsidRDefault="00DE3A8C" w:rsidP="00DE3A8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717E8">
        <w:rPr>
          <w:sz w:val="28"/>
          <w:szCs w:val="28"/>
        </w:rPr>
        <w:t xml:space="preserve">Долговая </w:t>
      </w:r>
      <w:proofErr w:type="gramStart"/>
      <w:r w:rsidRPr="004717E8">
        <w:rPr>
          <w:sz w:val="28"/>
          <w:szCs w:val="28"/>
        </w:rPr>
        <w:t>политика на</w:t>
      </w:r>
      <w:proofErr w:type="gramEnd"/>
      <w:r w:rsidRPr="004717E8">
        <w:rPr>
          <w:sz w:val="28"/>
          <w:szCs w:val="28"/>
        </w:rPr>
        <w:t xml:space="preserve"> долгосрочный период будет направлена на обеспечение потребностей Милютинского сельского поселения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 структуры муниципального долга на экономически безопасном уровне.</w:t>
      </w:r>
    </w:p>
    <w:p w:rsidR="00DE3A8C" w:rsidRPr="004717E8" w:rsidRDefault="00DE3A8C" w:rsidP="00DE3A8C">
      <w:pPr>
        <w:rPr>
          <w:sz w:val="28"/>
        </w:rPr>
      </w:pPr>
    </w:p>
    <w:p w:rsidR="00DE3A8C" w:rsidRPr="004717E8" w:rsidRDefault="00DE3A8C" w:rsidP="00DE3A8C">
      <w:pPr>
        <w:rPr>
          <w:sz w:val="28"/>
        </w:rPr>
      </w:pPr>
    </w:p>
    <w:p w:rsidR="00DE3A8C" w:rsidRPr="004717E8" w:rsidRDefault="00DE3A8C" w:rsidP="00DE3A8C">
      <w:pPr>
        <w:rPr>
          <w:sz w:val="28"/>
        </w:rPr>
      </w:pPr>
    </w:p>
    <w:p w:rsidR="00DE3A8C" w:rsidRPr="00CA48F3" w:rsidRDefault="00DE3A8C" w:rsidP="004717E8">
      <w:pPr>
        <w:shd w:val="clear" w:color="auto" w:fill="FFFFFF" w:themeFill="background1"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4717E8">
        <w:rPr>
          <w:sz w:val="28"/>
          <w:szCs w:val="28"/>
        </w:rPr>
        <w:t>Начальник отдела экономики и финансов                                      Е.А. Панкова</w:t>
      </w:r>
    </w:p>
    <w:p w:rsidR="00754E15" w:rsidRPr="00CA48F3" w:rsidRDefault="00754E15" w:rsidP="007D48A5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</w:p>
    <w:p w:rsidR="00754E15" w:rsidRPr="00CA48F3" w:rsidRDefault="00754E15" w:rsidP="00754E15">
      <w:pPr>
        <w:spacing w:line="254" w:lineRule="auto"/>
        <w:rPr>
          <w:sz w:val="2"/>
          <w:szCs w:val="2"/>
        </w:rPr>
      </w:pPr>
    </w:p>
    <w:sectPr w:rsidR="00754E15" w:rsidRPr="00CA48F3" w:rsidSect="00DE3A8C">
      <w:headerReference w:type="default" r:id="rId20"/>
      <w:footerReference w:type="even" r:id="rId21"/>
      <w:footerReference w:type="default" r:id="rId22"/>
      <w:headerReference w:type="first" r:id="rId23"/>
      <w:pgSz w:w="16839" w:h="23814" w:code="8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86" w:rsidRDefault="00857C86">
      <w:r>
        <w:separator/>
      </w:r>
    </w:p>
  </w:endnote>
  <w:endnote w:type="continuationSeparator" w:id="0">
    <w:p w:rsidR="00857C86" w:rsidRDefault="008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09" w:rsidRDefault="00674B0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4B09" w:rsidRDefault="00674B09">
    <w:pPr>
      <w:pStyle w:val="a7"/>
      <w:ind w:right="360"/>
    </w:pPr>
  </w:p>
  <w:p w:rsidR="00674B09" w:rsidRDefault="00674B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09" w:rsidRPr="008275A3" w:rsidRDefault="00674B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86" w:rsidRDefault="00857C86">
      <w:r>
        <w:separator/>
      </w:r>
    </w:p>
  </w:footnote>
  <w:footnote w:type="continuationSeparator" w:id="0">
    <w:p w:rsidR="00857C86" w:rsidRDefault="0085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63175"/>
      <w:docPartObj>
        <w:docPartGallery w:val="Page Numbers (Top of Page)"/>
        <w:docPartUnique/>
      </w:docPartObj>
    </w:sdtPr>
    <w:sdtEndPr/>
    <w:sdtContent>
      <w:p w:rsidR="00674B09" w:rsidRDefault="00674B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674B09" w:rsidRDefault="00674B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634847"/>
      <w:docPartObj>
        <w:docPartGallery w:val="Page Numbers (Top of Page)"/>
        <w:docPartUnique/>
      </w:docPartObj>
    </w:sdtPr>
    <w:sdtEndPr/>
    <w:sdtContent>
      <w:p w:rsidR="00674B09" w:rsidRDefault="00674B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E15"/>
    <w:rsid w:val="000001FF"/>
    <w:rsid w:val="00000A01"/>
    <w:rsid w:val="000021E0"/>
    <w:rsid w:val="00005B29"/>
    <w:rsid w:val="000204A4"/>
    <w:rsid w:val="00022FEF"/>
    <w:rsid w:val="00050C68"/>
    <w:rsid w:val="0005372C"/>
    <w:rsid w:val="00054D8B"/>
    <w:rsid w:val="00055889"/>
    <w:rsid w:val="000559D5"/>
    <w:rsid w:val="00060F3C"/>
    <w:rsid w:val="00077AE1"/>
    <w:rsid w:val="000808D6"/>
    <w:rsid w:val="0008612A"/>
    <w:rsid w:val="0009143A"/>
    <w:rsid w:val="00092560"/>
    <w:rsid w:val="0009487B"/>
    <w:rsid w:val="000A726F"/>
    <w:rsid w:val="000B4002"/>
    <w:rsid w:val="000B66C7"/>
    <w:rsid w:val="000B78C0"/>
    <w:rsid w:val="000C430D"/>
    <w:rsid w:val="000E53C4"/>
    <w:rsid w:val="000F2B40"/>
    <w:rsid w:val="000F5B6A"/>
    <w:rsid w:val="001006EB"/>
    <w:rsid w:val="00101899"/>
    <w:rsid w:val="00104E0D"/>
    <w:rsid w:val="0010504A"/>
    <w:rsid w:val="00116BFA"/>
    <w:rsid w:val="00123ADD"/>
    <w:rsid w:val="00125DE3"/>
    <w:rsid w:val="0013349D"/>
    <w:rsid w:val="00144E2C"/>
    <w:rsid w:val="00153B21"/>
    <w:rsid w:val="00153F05"/>
    <w:rsid w:val="00166974"/>
    <w:rsid w:val="00174EB9"/>
    <w:rsid w:val="0018711C"/>
    <w:rsid w:val="001A619A"/>
    <w:rsid w:val="001B2D1C"/>
    <w:rsid w:val="001C1D98"/>
    <w:rsid w:val="001D2690"/>
    <w:rsid w:val="001E15F5"/>
    <w:rsid w:val="001F024D"/>
    <w:rsid w:val="001F4BE3"/>
    <w:rsid w:val="001F6D02"/>
    <w:rsid w:val="002219D4"/>
    <w:rsid w:val="00233BFE"/>
    <w:rsid w:val="00236266"/>
    <w:rsid w:val="002504E8"/>
    <w:rsid w:val="00254382"/>
    <w:rsid w:val="00255A4C"/>
    <w:rsid w:val="002572C4"/>
    <w:rsid w:val="00261D6C"/>
    <w:rsid w:val="00262B41"/>
    <w:rsid w:val="002661D6"/>
    <w:rsid w:val="0027031E"/>
    <w:rsid w:val="00271E97"/>
    <w:rsid w:val="0028703B"/>
    <w:rsid w:val="00293B0C"/>
    <w:rsid w:val="002A2062"/>
    <w:rsid w:val="002A31A1"/>
    <w:rsid w:val="002A3880"/>
    <w:rsid w:val="002B6527"/>
    <w:rsid w:val="002C135C"/>
    <w:rsid w:val="002C2176"/>
    <w:rsid w:val="002C5E60"/>
    <w:rsid w:val="002D5F07"/>
    <w:rsid w:val="002E160E"/>
    <w:rsid w:val="002E65D5"/>
    <w:rsid w:val="002E786A"/>
    <w:rsid w:val="002F0775"/>
    <w:rsid w:val="002F63E3"/>
    <w:rsid w:val="002F74D7"/>
    <w:rsid w:val="002F78DE"/>
    <w:rsid w:val="0030124B"/>
    <w:rsid w:val="00307666"/>
    <w:rsid w:val="00313D3A"/>
    <w:rsid w:val="003167D4"/>
    <w:rsid w:val="003254DE"/>
    <w:rsid w:val="00333BC5"/>
    <w:rsid w:val="00334975"/>
    <w:rsid w:val="00341FC1"/>
    <w:rsid w:val="003477D9"/>
    <w:rsid w:val="00350E1A"/>
    <w:rsid w:val="003526A9"/>
    <w:rsid w:val="0037040B"/>
    <w:rsid w:val="003921D8"/>
    <w:rsid w:val="003A18E3"/>
    <w:rsid w:val="003A4255"/>
    <w:rsid w:val="003A6B1C"/>
    <w:rsid w:val="003B13B8"/>
    <w:rsid w:val="003B2193"/>
    <w:rsid w:val="003B4315"/>
    <w:rsid w:val="003E2729"/>
    <w:rsid w:val="00407B71"/>
    <w:rsid w:val="00421436"/>
    <w:rsid w:val="00425061"/>
    <w:rsid w:val="0043128F"/>
    <w:rsid w:val="0043686A"/>
    <w:rsid w:val="00437167"/>
    <w:rsid w:val="00441069"/>
    <w:rsid w:val="00444636"/>
    <w:rsid w:val="00453869"/>
    <w:rsid w:val="00470BA8"/>
    <w:rsid w:val="004711EC"/>
    <w:rsid w:val="004717E8"/>
    <w:rsid w:val="00476E9C"/>
    <w:rsid w:val="00480BC7"/>
    <w:rsid w:val="00481E4B"/>
    <w:rsid w:val="004871AA"/>
    <w:rsid w:val="00492341"/>
    <w:rsid w:val="004A1026"/>
    <w:rsid w:val="004A1A8C"/>
    <w:rsid w:val="004B54E5"/>
    <w:rsid w:val="004B6A5C"/>
    <w:rsid w:val="004C7B89"/>
    <w:rsid w:val="004D4717"/>
    <w:rsid w:val="004E78FD"/>
    <w:rsid w:val="004F2FC2"/>
    <w:rsid w:val="004F7011"/>
    <w:rsid w:val="0051017C"/>
    <w:rsid w:val="00515D9C"/>
    <w:rsid w:val="00527E27"/>
    <w:rsid w:val="00531FBD"/>
    <w:rsid w:val="0053366A"/>
    <w:rsid w:val="00540E73"/>
    <w:rsid w:val="00550973"/>
    <w:rsid w:val="005702BD"/>
    <w:rsid w:val="00571116"/>
    <w:rsid w:val="005725B2"/>
    <w:rsid w:val="00587BF6"/>
    <w:rsid w:val="00590523"/>
    <w:rsid w:val="005A4635"/>
    <w:rsid w:val="005B42DF"/>
    <w:rsid w:val="005C5FF3"/>
    <w:rsid w:val="005D66CF"/>
    <w:rsid w:val="00607A22"/>
    <w:rsid w:val="00611679"/>
    <w:rsid w:val="00613D7D"/>
    <w:rsid w:val="006314BC"/>
    <w:rsid w:val="0063637D"/>
    <w:rsid w:val="00653EB7"/>
    <w:rsid w:val="006564DB"/>
    <w:rsid w:val="00657445"/>
    <w:rsid w:val="00660EE3"/>
    <w:rsid w:val="00661163"/>
    <w:rsid w:val="00667134"/>
    <w:rsid w:val="00674B09"/>
    <w:rsid w:val="00676B57"/>
    <w:rsid w:val="006803E3"/>
    <w:rsid w:val="006B7A21"/>
    <w:rsid w:val="006C0583"/>
    <w:rsid w:val="006D6FA0"/>
    <w:rsid w:val="006F079A"/>
    <w:rsid w:val="00707050"/>
    <w:rsid w:val="007120F8"/>
    <w:rsid w:val="007219F0"/>
    <w:rsid w:val="00725E11"/>
    <w:rsid w:val="00743045"/>
    <w:rsid w:val="00754E15"/>
    <w:rsid w:val="00765630"/>
    <w:rsid w:val="007730B1"/>
    <w:rsid w:val="00782222"/>
    <w:rsid w:val="007936ED"/>
    <w:rsid w:val="0079583A"/>
    <w:rsid w:val="007A7996"/>
    <w:rsid w:val="007B53DA"/>
    <w:rsid w:val="007B6388"/>
    <w:rsid w:val="007C0A5F"/>
    <w:rsid w:val="007C7DF1"/>
    <w:rsid w:val="007D48A5"/>
    <w:rsid w:val="007D750C"/>
    <w:rsid w:val="007F302F"/>
    <w:rsid w:val="00803F3C"/>
    <w:rsid w:val="00804CFE"/>
    <w:rsid w:val="00811C94"/>
    <w:rsid w:val="00811CF1"/>
    <w:rsid w:val="00813026"/>
    <w:rsid w:val="008275A3"/>
    <w:rsid w:val="008438D7"/>
    <w:rsid w:val="00857C86"/>
    <w:rsid w:val="00860E5A"/>
    <w:rsid w:val="00865221"/>
    <w:rsid w:val="00867825"/>
    <w:rsid w:val="00867AB6"/>
    <w:rsid w:val="00871BF6"/>
    <w:rsid w:val="00881F18"/>
    <w:rsid w:val="008902C0"/>
    <w:rsid w:val="008A26EE"/>
    <w:rsid w:val="008B1389"/>
    <w:rsid w:val="008B2B5A"/>
    <w:rsid w:val="008B3255"/>
    <w:rsid w:val="008B6AD3"/>
    <w:rsid w:val="008D181B"/>
    <w:rsid w:val="00904703"/>
    <w:rsid w:val="0090570F"/>
    <w:rsid w:val="00910044"/>
    <w:rsid w:val="009122B1"/>
    <w:rsid w:val="009127DC"/>
    <w:rsid w:val="00913129"/>
    <w:rsid w:val="00917C70"/>
    <w:rsid w:val="009228DF"/>
    <w:rsid w:val="00924E84"/>
    <w:rsid w:val="00931944"/>
    <w:rsid w:val="00945B0B"/>
    <w:rsid w:val="00947FCC"/>
    <w:rsid w:val="009649EE"/>
    <w:rsid w:val="00967E22"/>
    <w:rsid w:val="009706FE"/>
    <w:rsid w:val="00972AAD"/>
    <w:rsid w:val="00977EE7"/>
    <w:rsid w:val="00983A16"/>
    <w:rsid w:val="00985A10"/>
    <w:rsid w:val="009961E1"/>
    <w:rsid w:val="009A746D"/>
    <w:rsid w:val="009E5269"/>
    <w:rsid w:val="00A05B6C"/>
    <w:rsid w:val="00A061D7"/>
    <w:rsid w:val="00A163B0"/>
    <w:rsid w:val="00A21612"/>
    <w:rsid w:val="00A226A9"/>
    <w:rsid w:val="00A30E81"/>
    <w:rsid w:val="00A34804"/>
    <w:rsid w:val="00A448E4"/>
    <w:rsid w:val="00A67B50"/>
    <w:rsid w:val="00A81C3F"/>
    <w:rsid w:val="00A90156"/>
    <w:rsid w:val="00A941CF"/>
    <w:rsid w:val="00AA2864"/>
    <w:rsid w:val="00AB15FE"/>
    <w:rsid w:val="00AB1ACA"/>
    <w:rsid w:val="00AE1071"/>
    <w:rsid w:val="00AE2601"/>
    <w:rsid w:val="00AF4ADE"/>
    <w:rsid w:val="00B02C23"/>
    <w:rsid w:val="00B13630"/>
    <w:rsid w:val="00B22F6A"/>
    <w:rsid w:val="00B31114"/>
    <w:rsid w:val="00B35935"/>
    <w:rsid w:val="00B37E63"/>
    <w:rsid w:val="00B444A2"/>
    <w:rsid w:val="00B62CFB"/>
    <w:rsid w:val="00B71C13"/>
    <w:rsid w:val="00B72D61"/>
    <w:rsid w:val="00B80D5B"/>
    <w:rsid w:val="00B81A41"/>
    <w:rsid w:val="00B8231A"/>
    <w:rsid w:val="00B857D3"/>
    <w:rsid w:val="00B97103"/>
    <w:rsid w:val="00BA234D"/>
    <w:rsid w:val="00BB038A"/>
    <w:rsid w:val="00BB55C0"/>
    <w:rsid w:val="00BC0920"/>
    <w:rsid w:val="00BD0511"/>
    <w:rsid w:val="00BE3BC9"/>
    <w:rsid w:val="00BF0855"/>
    <w:rsid w:val="00BF39F0"/>
    <w:rsid w:val="00C05D18"/>
    <w:rsid w:val="00C11FDF"/>
    <w:rsid w:val="00C211C5"/>
    <w:rsid w:val="00C26C0E"/>
    <w:rsid w:val="00C375B6"/>
    <w:rsid w:val="00C572C4"/>
    <w:rsid w:val="00C731BB"/>
    <w:rsid w:val="00C80C48"/>
    <w:rsid w:val="00C90EDF"/>
    <w:rsid w:val="00C95DA9"/>
    <w:rsid w:val="00CA151C"/>
    <w:rsid w:val="00CA403C"/>
    <w:rsid w:val="00CA48F3"/>
    <w:rsid w:val="00CB1900"/>
    <w:rsid w:val="00CB43C1"/>
    <w:rsid w:val="00CC29DB"/>
    <w:rsid w:val="00CC7513"/>
    <w:rsid w:val="00CD077D"/>
    <w:rsid w:val="00CE5183"/>
    <w:rsid w:val="00CF077F"/>
    <w:rsid w:val="00CF22A7"/>
    <w:rsid w:val="00D00358"/>
    <w:rsid w:val="00D02E70"/>
    <w:rsid w:val="00D03D82"/>
    <w:rsid w:val="00D13E83"/>
    <w:rsid w:val="00D207AD"/>
    <w:rsid w:val="00D20A2E"/>
    <w:rsid w:val="00D4394D"/>
    <w:rsid w:val="00D460DE"/>
    <w:rsid w:val="00D519D2"/>
    <w:rsid w:val="00D67295"/>
    <w:rsid w:val="00D72C1D"/>
    <w:rsid w:val="00D73323"/>
    <w:rsid w:val="00D74E62"/>
    <w:rsid w:val="00D84242"/>
    <w:rsid w:val="00D85BD7"/>
    <w:rsid w:val="00D94887"/>
    <w:rsid w:val="00DA1E06"/>
    <w:rsid w:val="00DA7C1C"/>
    <w:rsid w:val="00DB1298"/>
    <w:rsid w:val="00DB4D65"/>
    <w:rsid w:val="00DB4D6B"/>
    <w:rsid w:val="00DC2302"/>
    <w:rsid w:val="00DC6AA9"/>
    <w:rsid w:val="00DE3A8C"/>
    <w:rsid w:val="00DE50C1"/>
    <w:rsid w:val="00DE629C"/>
    <w:rsid w:val="00DF4D85"/>
    <w:rsid w:val="00E04378"/>
    <w:rsid w:val="00E05DAC"/>
    <w:rsid w:val="00E125A8"/>
    <w:rsid w:val="00E138E0"/>
    <w:rsid w:val="00E30D3B"/>
    <w:rsid w:val="00E3132E"/>
    <w:rsid w:val="00E3437A"/>
    <w:rsid w:val="00E36EA0"/>
    <w:rsid w:val="00E40948"/>
    <w:rsid w:val="00E54E4C"/>
    <w:rsid w:val="00E606EF"/>
    <w:rsid w:val="00E61F30"/>
    <w:rsid w:val="00E657E1"/>
    <w:rsid w:val="00E67DF0"/>
    <w:rsid w:val="00E7274C"/>
    <w:rsid w:val="00E74E00"/>
    <w:rsid w:val="00E75C57"/>
    <w:rsid w:val="00E76A4E"/>
    <w:rsid w:val="00E80920"/>
    <w:rsid w:val="00E86F85"/>
    <w:rsid w:val="00E90429"/>
    <w:rsid w:val="00E9626F"/>
    <w:rsid w:val="00E9714F"/>
    <w:rsid w:val="00EB385C"/>
    <w:rsid w:val="00EB641C"/>
    <w:rsid w:val="00EC40AD"/>
    <w:rsid w:val="00EC6F20"/>
    <w:rsid w:val="00ED696C"/>
    <w:rsid w:val="00ED6AC1"/>
    <w:rsid w:val="00ED72D3"/>
    <w:rsid w:val="00EE261C"/>
    <w:rsid w:val="00EF29AB"/>
    <w:rsid w:val="00EF3CDC"/>
    <w:rsid w:val="00EF56AF"/>
    <w:rsid w:val="00EF58B3"/>
    <w:rsid w:val="00F02C40"/>
    <w:rsid w:val="00F02F58"/>
    <w:rsid w:val="00F22B3B"/>
    <w:rsid w:val="00F24917"/>
    <w:rsid w:val="00F30D40"/>
    <w:rsid w:val="00F36740"/>
    <w:rsid w:val="00F403DC"/>
    <w:rsid w:val="00F410DF"/>
    <w:rsid w:val="00F56221"/>
    <w:rsid w:val="00F66F96"/>
    <w:rsid w:val="00F72E6A"/>
    <w:rsid w:val="00F812D4"/>
    <w:rsid w:val="00F8225E"/>
    <w:rsid w:val="00F86418"/>
    <w:rsid w:val="00F9297B"/>
    <w:rsid w:val="00FA6611"/>
    <w:rsid w:val="00FC6496"/>
    <w:rsid w:val="00FD350A"/>
    <w:rsid w:val="00FE5741"/>
    <w:rsid w:val="00FE7C13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BB038A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BB038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BB03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B03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BB03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B038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EF3CDC"/>
    <w:rPr>
      <w:sz w:val="28"/>
    </w:rPr>
  </w:style>
  <w:style w:type="paragraph" w:styleId="aff0">
    <w:name w:val="No Spacing"/>
    <w:basedOn w:val="a"/>
    <w:link w:val="aff"/>
    <w:uiPriority w:val="1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754E15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754E15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754E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754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F22ECF5A30A0BCC46B683C0E71601529500C2B0C495C7B731B91D91CAC606F8369403D0459E5F0EA4F1DC563DE8AAEB82074E8973CC026D2B7Bd9wCG" TargetMode="External"/><Relationship Id="rId18" Type="http://schemas.openxmlformats.org/officeDocument/2006/relationships/hyperlink" Target="consultantplus://offline/ref=E22F22ECF5A30A0BCC46B683C0E71601529500C2B1CD97C2B431B91D91CAC606F8369403D0459E5F08A6F4D8563DE8AAEB82074E8973CC026D2B7Bd9wC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2F22ECF5A30A0BCC46B683C0E71601529500C2B1CD90CBBB31B91D91CAC606F8369403D0459A5F0FADF4DB563DE8AAEB82074E8973CC026D2B7Bd9wCG" TargetMode="External"/><Relationship Id="rId17" Type="http://schemas.openxmlformats.org/officeDocument/2006/relationships/hyperlink" Target="consultantplus://offline/ref=E22F22ECF5A30A0BCC46B683C0E71601529500C2B0C595C3B131B91D91CAC606F8369403D0459E5D0EACF3DC563DE8AAEB82074E8973CC026D2B7Bd9wC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F22ECF5A30A0BCC46B683C0E71601529500C2B0C594C4B731B91D91CAC606F8369403D0459E5F0EA4F1DC563DE8AAEB82074E8973CC026D2B7Bd9wC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2F22ECF5A30A0BCC46B683C0E71601529500C2B0C594C4BB31B91D91CAC606F8369403D0459E5F0EA4F1DC563DE8AAEB82074E8973CC026D2B7Bd9wC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2F22ECF5A30A0BCC46B683C0E71601529500C2B0C594CBB331B91D91CAC606F8369403D0459E5F0EA4F1D9563DE8AAEB82074E8973CC026D2B7Bd9wCG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22F22ECF5A30A0BCC46B683C0E71601529500C2B0C597C1B031B91D91CAC606F8369403D0459E5F0EA4F1DC563DE8AAEB82074E8973CC026D2B7Bd9w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2F22ECF5A30A0BCC46B683C0E71601529500C2B0C597C1B231B91D91CAC606F8369403D0459E5E07A6F0D5563DE8AAEB82074E8973CC026D2B7Bd9wC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BF2D-8074-44BA-B5B5-625CD9EC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1963</TotalTime>
  <Pages>9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Милютинское сп</cp:lastModifiedBy>
  <cp:revision>115</cp:revision>
  <cp:lastPrinted>2023-03-14T13:50:00Z</cp:lastPrinted>
  <dcterms:created xsi:type="dcterms:W3CDTF">2023-02-06T06:19:00Z</dcterms:created>
  <dcterms:modified xsi:type="dcterms:W3CDTF">2023-03-16T07:28:00Z</dcterms:modified>
</cp:coreProperties>
</file>