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A1" w:rsidRPr="00375DA1" w:rsidRDefault="00375DA1" w:rsidP="00375DA1">
      <w:pPr>
        <w:pStyle w:val="a4"/>
        <w:rPr>
          <w:rFonts w:ascii="Times New Roman" w:hAnsi="Times New Roman" w:cs="Times New Roman"/>
        </w:rPr>
      </w:pPr>
      <w:r w:rsidRPr="00375DA1">
        <w:rPr>
          <w:rFonts w:ascii="Times New Roman" w:hAnsi="Times New Roman" w:cs="Times New Roman"/>
        </w:rPr>
        <w:t>Информирование по вопросам начисления имущественных налогов ведется по адресам:</w:t>
      </w:r>
    </w:p>
    <w:p w:rsidR="00375DA1" w:rsidRDefault="00375DA1">
      <w:r w:rsidRPr="00375DA1"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409"/>
      </w:tblGrid>
      <w:tr w:rsidR="00375DA1" w:rsidTr="00375DA1">
        <w:tc>
          <w:tcPr>
            <w:tcW w:w="6487" w:type="dxa"/>
          </w:tcPr>
          <w:p w:rsidR="00375DA1" w:rsidRDefault="00375DA1" w:rsidP="00375DA1">
            <w:r>
              <w:rPr>
                <w:rFonts w:ascii="Times New Roman" w:hAnsi="Times New Roman" w:cs="Times New Roman"/>
              </w:rPr>
              <w:t>г</w:t>
            </w:r>
            <w:r w:rsidRPr="00375DA1">
              <w:rPr>
                <w:rFonts w:ascii="Times New Roman" w:hAnsi="Times New Roman" w:cs="Times New Roman"/>
              </w:rPr>
              <w:t>. Шахты, ул. Шишкина 162, ОДЦ «Город Будущего», зал №1</w:t>
            </w:r>
          </w:p>
        </w:tc>
        <w:tc>
          <w:tcPr>
            <w:tcW w:w="2409" w:type="dxa"/>
          </w:tcPr>
          <w:p w:rsidR="00375DA1" w:rsidRDefault="00375DA1" w:rsidP="00375DA1">
            <w:pPr>
              <w:jc w:val="center"/>
            </w:pPr>
            <w:r w:rsidRPr="00375DA1">
              <w:rPr>
                <w:rFonts w:ascii="Times New Roman" w:hAnsi="Times New Roman" w:cs="Times New Roman"/>
              </w:rPr>
              <w:t>8 (8636) 25-45-38</w:t>
            </w:r>
          </w:p>
        </w:tc>
      </w:tr>
      <w:tr w:rsidR="00375DA1" w:rsidTr="00375DA1">
        <w:tc>
          <w:tcPr>
            <w:tcW w:w="6487" w:type="dxa"/>
          </w:tcPr>
          <w:p w:rsidR="00375DA1" w:rsidRDefault="00375DA1" w:rsidP="00375DA1">
            <w:proofErr w:type="spellStart"/>
            <w:r w:rsidRPr="00375DA1">
              <w:rPr>
                <w:rFonts w:ascii="Times New Roman" w:hAnsi="Times New Roman" w:cs="Times New Roman"/>
              </w:rPr>
              <w:t>р.п</w:t>
            </w:r>
            <w:proofErr w:type="spellEnd"/>
            <w:r w:rsidRPr="00375DA1">
              <w:rPr>
                <w:rFonts w:ascii="Times New Roman" w:hAnsi="Times New Roman" w:cs="Times New Roman"/>
              </w:rPr>
              <w:t xml:space="preserve">. Каменоломни, ул. </w:t>
            </w:r>
            <w:proofErr w:type="gramStart"/>
            <w:r w:rsidRPr="00375DA1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375DA1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2409" w:type="dxa"/>
          </w:tcPr>
          <w:p w:rsidR="00375DA1" w:rsidRDefault="00375DA1" w:rsidP="00375DA1">
            <w:pPr>
              <w:jc w:val="center"/>
            </w:pPr>
            <w:r w:rsidRPr="00375DA1">
              <w:rPr>
                <w:rFonts w:ascii="Times New Roman" w:hAnsi="Times New Roman" w:cs="Times New Roman"/>
              </w:rPr>
              <w:t>8 (86360) 2-27-73</w:t>
            </w:r>
          </w:p>
        </w:tc>
      </w:tr>
      <w:tr w:rsidR="00375DA1" w:rsidTr="00375DA1">
        <w:tc>
          <w:tcPr>
            <w:tcW w:w="6487" w:type="dxa"/>
          </w:tcPr>
          <w:p w:rsidR="00375DA1" w:rsidRDefault="00375DA1" w:rsidP="00375DA1">
            <w:r w:rsidRPr="00375DA1">
              <w:rPr>
                <w:rFonts w:ascii="Times New Roman" w:hAnsi="Times New Roman" w:cs="Times New Roman"/>
              </w:rPr>
              <w:t xml:space="preserve">г. Новошахтинск, ул. </w:t>
            </w:r>
            <w:proofErr w:type="gramStart"/>
            <w:r w:rsidRPr="00375DA1">
              <w:rPr>
                <w:rFonts w:ascii="Times New Roman" w:hAnsi="Times New Roman" w:cs="Times New Roman"/>
              </w:rPr>
              <w:t>Харьковская</w:t>
            </w:r>
            <w:proofErr w:type="gramEnd"/>
            <w:r w:rsidRPr="00375DA1">
              <w:rPr>
                <w:rFonts w:ascii="Times New Roman" w:hAnsi="Times New Roman" w:cs="Times New Roman"/>
              </w:rPr>
              <w:t xml:space="preserve"> 111</w:t>
            </w:r>
          </w:p>
        </w:tc>
        <w:tc>
          <w:tcPr>
            <w:tcW w:w="2409" w:type="dxa"/>
          </w:tcPr>
          <w:p w:rsidR="00375DA1" w:rsidRDefault="00375DA1" w:rsidP="00375DA1">
            <w:pPr>
              <w:jc w:val="center"/>
            </w:pPr>
            <w:r w:rsidRPr="00375DA1">
              <w:rPr>
                <w:rFonts w:ascii="Times New Roman" w:hAnsi="Times New Roman" w:cs="Times New Roman"/>
              </w:rPr>
              <w:t>8 (86369) 2-33-94</w:t>
            </w:r>
          </w:p>
        </w:tc>
      </w:tr>
      <w:tr w:rsidR="00375DA1" w:rsidTr="00375DA1">
        <w:tc>
          <w:tcPr>
            <w:tcW w:w="6487" w:type="dxa"/>
          </w:tcPr>
          <w:p w:rsidR="00375DA1" w:rsidRDefault="00375DA1" w:rsidP="00375DA1">
            <w:proofErr w:type="spellStart"/>
            <w:r w:rsidRPr="00375DA1">
              <w:rPr>
                <w:rFonts w:ascii="Times New Roman" w:hAnsi="Times New Roman" w:cs="Times New Roman"/>
              </w:rPr>
              <w:t>р.п</w:t>
            </w:r>
            <w:proofErr w:type="spellEnd"/>
            <w:r w:rsidRPr="00375DA1">
              <w:rPr>
                <w:rFonts w:ascii="Times New Roman" w:hAnsi="Times New Roman" w:cs="Times New Roman"/>
              </w:rPr>
              <w:t xml:space="preserve">. Усть-Донецкий, ул. </w:t>
            </w:r>
            <w:proofErr w:type="gramStart"/>
            <w:r w:rsidRPr="00375DA1">
              <w:rPr>
                <w:rFonts w:ascii="Times New Roman" w:hAnsi="Times New Roman" w:cs="Times New Roman"/>
              </w:rPr>
              <w:t>Портовая</w:t>
            </w:r>
            <w:proofErr w:type="gramEnd"/>
            <w:r w:rsidRPr="00375DA1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409" w:type="dxa"/>
          </w:tcPr>
          <w:p w:rsidR="00375DA1" w:rsidRDefault="00375DA1" w:rsidP="00375DA1">
            <w:pPr>
              <w:jc w:val="center"/>
            </w:pPr>
            <w:r w:rsidRPr="00375DA1">
              <w:rPr>
                <w:rFonts w:ascii="Times New Roman" w:hAnsi="Times New Roman" w:cs="Times New Roman"/>
              </w:rPr>
              <w:t>8 (86351) 9-18-49</w:t>
            </w:r>
          </w:p>
        </w:tc>
      </w:tr>
      <w:tr w:rsidR="00375DA1" w:rsidTr="00375DA1">
        <w:tc>
          <w:tcPr>
            <w:tcW w:w="6487" w:type="dxa"/>
          </w:tcPr>
          <w:p w:rsidR="00375DA1" w:rsidRDefault="00375DA1" w:rsidP="00375DA1">
            <w:r w:rsidRPr="00375DA1">
              <w:rPr>
                <w:rFonts w:ascii="Times New Roman" w:hAnsi="Times New Roman" w:cs="Times New Roman"/>
              </w:rPr>
              <w:t>г. Белая Калитва, ул. Ветеранов 6</w:t>
            </w:r>
          </w:p>
        </w:tc>
        <w:tc>
          <w:tcPr>
            <w:tcW w:w="2409" w:type="dxa"/>
          </w:tcPr>
          <w:p w:rsidR="00375DA1" w:rsidRDefault="00375DA1" w:rsidP="00375DA1">
            <w:pPr>
              <w:jc w:val="center"/>
            </w:pPr>
            <w:r w:rsidRPr="00375DA1">
              <w:rPr>
                <w:rFonts w:ascii="Times New Roman" w:hAnsi="Times New Roman" w:cs="Times New Roman"/>
              </w:rPr>
              <w:t>8 (86383) 2-83-25</w:t>
            </w:r>
          </w:p>
        </w:tc>
      </w:tr>
      <w:tr w:rsidR="00375DA1" w:rsidTr="00375DA1">
        <w:tc>
          <w:tcPr>
            <w:tcW w:w="6487" w:type="dxa"/>
          </w:tcPr>
          <w:p w:rsidR="00375DA1" w:rsidRDefault="00375DA1" w:rsidP="00375DA1">
            <w:r w:rsidRPr="00375DA1">
              <w:rPr>
                <w:rFonts w:ascii="Times New Roman" w:hAnsi="Times New Roman" w:cs="Times New Roman"/>
              </w:rPr>
              <w:t>ст. Милютинская, ул. Комсомольская 35</w:t>
            </w:r>
          </w:p>
        </w:tc>
        <w:tc>
          <w:tcPr>
            <w:tcW w:w="2409" w:type="dxa"/>
          </w:tcPr>
          <w:p w:rsidR="00375DA1" w:rsidRDefault="00375DA1" w:rsidP="00375DA1">
            <w:pPr>
              <w:jc w:val="center"/>
            </w:pPr>
            <w:r w:rsidRPr="00375DA1">
              <w:rPr>
                <w:rFonts w:ascii="Times New Roman" w:hAnsi="Times New Roman" w:cs="Times New Roman"/>
              </w:rPr>
              <w:t>8 (86389) 2-19-49</w:t>
            </w:r>
          </w:p>
        </w:tc>
      </w:tr>
      <w:tr w:rsidR="00375DA1" w:rsidTr="00375DA1">
        <w:tc>
          <w:tcPr>
            <w:tcW w:w="6487" w:type="dxa"/>
          </w:tcPr>
          <w:p w:rsidR="00375DA1" w:rsidRPr="00375DA1" w:rsidRDefault="00375DA1" w:rsidP="00375DA1">
            <w:pPr>
              <w:rPr>
                <w:rFonts w:ascii="Times New Roman" w:hAnsi="Times New Roman" w:cs="Times New Roman"/>
              </w:rPr>
            </w:pPr>
            <w:r w:rsidRPr="00375DA1">
              <w:rPr>
                <w:rFonts w:ascii="Times New Roman" w:hAnsi="Times New Roman" w:cs="Times New Roman"/>
              </w:rPr>
              <w:t xml:space="preserve">г. Морозовск, ул. </w:t>
            </w:r>
            <w:proofErr w:type="gramStart"/>
            <w:r w:rsidRPr="00375DA1"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 w:rsidRPr="00375DA1">
              <w:rPr>
                <w:rFonts w:ascii="Times New Roman" w:hAnsi="Times New Roman" w:cs="Times New Roman"/>
              </w:rPr>
              <w:t xml:space="preserve"> 152</w:t>
            </w:r>
          </w:p>
        </w:tc>
        <w:tc>
          <w:tcPr>
            <w:tcW w:w="2409" w:type="dxa"/>
          </w:tcPr>
          <w:p w:rsidR="00375DA1" w:rsidRPr="00375DA1" w:rsidRDefault="00375DA1" w:rsidP="00375DA1">
            <w:pPr>
              <w:jc w:val="center"/>
              <w:rPr>
                <w:rFonts w:ascii="Times New Roman" w:hAnsi="Times New Roman" w:cs="Times New Roman"/>
              </w:rPr>
            </w:pPr>
            <w:r w:rsidRPr="00375DA1">
              <w:rPr>
                <w:rFonts w:ascii="Times New Roman" w:hAnsi="Times New Roman" w:cs="Times New Roman"/>
              </w:rPr>
              <w:t>8 (86384) 2-32-44</w:t>
            </w:r>
          </w:p>
        </w:tc>
      </w:tr>
      <w:tr w:rsidR="00375DA1" w:rsidTr="00375DA1">
        <w:tc>
          <w:tcPr>
            <w:tcW w:w="6487" w:type="dxa"/>
          </w:tcPr>
          <w:p w:rsidR="00375DA1" w:rsidRPr="00375DA1" w:rsidRDefault="00375DA1" w:rsidP="00375DA1">
            <w:pPr>
              <w:rPr>
                <w:rFonts w:ascii="Times New Roman" w:hAnsi="Times New Roman" w:cs="Times New Roman"/>
              </w:rPr>
            </w:pPr>
            <w:r w:rsidRPr="00375DA1">
              <w:rPr>
                <w:rFonts w:ascii="Times New Roman" w:hAnsi="Times New Roman" w:cs="Times New Roman"/>
              </w:rPr>
              <w:t>ст. Обливская, ул. Ленина 153</w:t>
            </w:r>
          </w:p>
        </w:tc>
        <w:tc>
          <w:tcPr>
            <w:tcW w:w="2409" w:type="dxa"/>
          </w:tcPr>
          <w:p w:rsidR="00375DA1" w:rsidRPr="00375DA1" w:rsidRDefault="00375DA1" w:rsidP="00375DA1">
            <w:pPr>
              <w:jc w:val="center"/>
              <w:rPr>
                <w:rFonts w:ascii="Times New Roman" w:hAnsi="Times New Roman" w:cs="Times New Roman"/>
              </w:rPr>
            </w:pPr>
            <w:r w:rsidRPr="00375DA1">
              <w:rPr>
                <w:rFonts w:ascii="Times New Roman" w:hAnsi="Times New Roman" w:cs="Times New Roman"/>
              </w:rPr>
              <w:t>8 (86396) 2-27-80</w:t>
            </w:r>
          </w:p>
        </w:tc>
      </w:tr>
      <w:tr w:rsidR="00375DA1" w:rsidTr="00375DA1">
        <w:tc>
          <w:tcPr>
            <w:tcW w:w="6487" w:type="dxa"/>
          </w:tcPr>
          <w:p w:rsidR="00375DA1" w:rsidRPr="00375DA1" w:rsidRDefault="00375DA1" w:rsidP="00375DA1">
            <w:pPr>
              <w:rPr>
                <w:rFonts w:ascii="Times New Roman" w:hAnsi="Times New Roman" w:cs="Times New Roman"/>
              </w:rPr>
            </w:pPr>
            <w:r w:rsidRPr="00375DA1">
              <w:rPr>
                <w:rFonts w:ascii="Times New Roman" w:hAnsi="Times New Roman" w:cs="Times New Roman"/>
              </w:rPr>
              <w:t>ст. Советская, ул. Советская 20</w:t>
            </w:r>
          </w:p>
        </w:tc>
        <w:tc>
          <w:tcPr>
            <w:tcW w:w="2409" w:type="dxa"/>
          </w:tcPr>
          <w:p w:rsidR="00375DA1" w:rsidRPr="00375DA1" w:rsidRDefault="00375DA1" w:rsidP="00375DA1">
            <w:pPr>
              <w:jc w:val="center"/>
              <w:rPr>
                <w:rFonts w:ascii="Times New Roman" w:hAnsi="Times New Roman" w:cs="Times New Roman"/>
              </w:rPr>
            </w:pPr>
            <w:r w:rsidRPr="00375DA1">
              <w:rPr>
                <w:rFonts w:ascii="Times New Roman" w:hAnsi="Times New Roman" w:cs="Times New Roman"/>
              </w:rPr>
              <w:t>8 (86363) 2-36-35</w:t>
            </w:r>
          </w:p>
        </w:tc>
      </w:tr>
      <w:tr w:rsidR="00375DA1" w:rsidTr="00375DA1">
        <w:tc>
          <w:tcPr>
            <w:tcW w:w="6487" w:type="dxa"/>
          </w:tcPr>
          <w:p w:rsidR="00375DA1" w:rsidRPr="00375DA1" w:rsidRDefault="00375DA1" w:rsidP="00375DA1">
            <w:pPr>
              <w:rPr>
                <w:rFonts w:ascii="Times New Roman" w:hAnsi="Times New Roman" w:cs="Times New Roman"/>
              </w:rPr>
            </w:pPr>
            <w:r w:rsidRPr="00375DA1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375DA1">
              <w:rPr>
                <w:rFonts w:ascii="Times New Roman" w:hAnsi="Times New Roman" w:cs="Times New Roman"/>
              </w:rPr>
              <w:t>Тацинская</w:t>
            </w:r>
            <w:proofErr w:type="spellEnd"/>
            <w:r w:rsidRPr="00375DA1">
              <w:rPr>
                <w:rFonts w:ascii="Times New Roman" w:hAnsi="Times New Roman" w:cs="Times New Roman"/>
              </w:rPr>
              <w:t>, ул. Ленина 49</w:t>
            </w:r>
          </w:p>
        </w:tc>
        <w:tc>
          <w:tcPr>
            <w:tcW w:w="2409" w:type="dxa"/>
          </w:tcPr>
          <w:p w:rsidR="00375DA1" w:rsidRPr="00375DA1" w:rsidRDefault="00375DA1" w:rsidP="00375DA1">
            <w:pPr>
              <w:jc w:val="center"/>
              <w:rPr>
                <w:rFonts w:ascii="Times New Roman" w:hAnsi="Times New Roman" w:cs="Times New Roman"/>
              </w:rPr>
            </w:pPr>
            <w:r w:rsidRPr="00375DA1">
              <w:rPr>
                <w:rFonts w:ascii="Times New Roman" w:hAnsi="Times New Roman" w:cs="Times New Roman"/>
              </w:rPr>
              <w:t>8 (86397) 2-13-03</w:t>
            </w:r>
          </w:p>
        </w:tc>
      </w:tr>
    </w:tbl>
    <w:p w:rsidR="007370EC" w:rsidRPr="00375DA1" w:rsidRDefault="007370EC" w:rsidP="00375DA1">
      <w:bookmarkStart w:id="0" w:name="_GoBack"/>
      <w:bookmarkEnd w:id="0"/>
    </w:p>
    <w:sectPr w:rsidR="007370EC" w:rsidRPr="0037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A1"/>
    <w:rsid w:val="00375DA1"/>
    <w:rsid w:val="0073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5DA1"/>
    <w:pPr>
      <w:spacing w:after="0" w:line="240" w:lineRule="auto"/>
    </w:pPr>
  </w:style>
  <w:style w:type="table" w:styleId="a5">
    <w:name w:val="Table Grid"/>
    <w:basedOn w:val="a1"/>
    <w:uiPriority w:val="59"/>
    <w:rsid w:val="00375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5DA1"/>
    <w:pPr>
      <w:spacing w:after="0" w:line="240" w:lineRule="auto"/>
    </w:pPr>
  </w:style>
  <w:style w:type="table" w:styleId="a5">
    <w:name w:val="Table Grid"/>
    <w:basedOn w:val="a1"/>
    <w:uiPriority w:val="59"/>
    <w:rsid w:val="00375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Milsp1</dc:creator>
  <cp:lastModifiedBy>Milsp1</cp:lastModifiedBy>
  <cp:revision>1</cp:revision>
  <dcterms:created xsi:type="dcterms:W3CDTF">2025-01-20T11:06:00Z</dcterms:created>
  <dcterms:modified xsi:type="dcterms:W3CDTF">2025-01-20T11:15:00Z</dcterms:modified>
</cp:coreProperties>
</file>