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7A4894" w:rsidRPr="00C1338B" w:rsidTr="00C62863">
        <w:trPr>
          <w:cantSplit/>
          <w:trHeight w:hRule="exact" w:val="1219"/>
        </w:trPr>
        <w:tc>
          <w:tcPr>
            <w:tcW w:w="5000" w:type="pct"/>
          </w:tcPr>
          <w:p w:rsidR="007A4894" w:rsidRPr="00C1338B" w:rsidRDefault="007A4894" w:rsidP="00C62863">
            <w:pPr>
              <w:spacing w:line="204" w:lineRule="auto"/>
              <w:jc w:val="center"/>
            </w:pPr>
            <w:r w:rsidRPr="00C1338B">
              <w:rPr>
                <w:noProof/>
                <w:lang w:eastAsia="ru-RU"/>
              </w:rPr>
              <w:drawing>
                <wp:inline distT="0" distB="0" distL="0" distR="0">
                  <wp:extent cx="755650" cy="771525"/>
                  <wp:effectExtent l="0" t="0" r="635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894" w:rsidRPr="00C1338B" w:rsidTr="00C62863">
        <w:trPr>
          <w:cantSplit/>
          <w:trHeight w:hRule="exact" w:val="1247"/>
        </w:trPr>
        <w:tc>
          <w:tcPr>
            <w:tcW w:w="5000" w:type="pct"/>
            <w:shd w:val="clear" w:color="auto" w:fill="FFFFFF"/>
          </w:tcPr>
          <w:p w:rsidR="007A4894" w:rsidRPr="00C1338B" w:rsidRDefault="007A4894" w:rsidP="00C62863">
            <w:pPr>
              <w:pStyle w:val="a3"/>
              <w:suppressAutoHyphens/>
              <w:spacing w:after="180"/>
              <w:ind w:firstLine="0"/>
              <w:jc w:val="center"/>
              <w:rPr>
                <w:rFonts w:ascii="Arial" w:hAnsi="Arial" w:cs="Arial"/>
                <w:b/>
                <w:spacing w:val="16"/>
                <w:sz w:val="22"/>
                <w:szCs w:val="22"/>
                <w:lang w:val="ru-RU" w:eastAsia="ru-RU"/>
              </w:rPr>
            </w:pPr>
            <w:r w:rsidRPr="00C1338B">
              <w:rPr>
                <w:rFonts w:ascii="Arial" w:hAnsi="Arial" w:cs="Arial"/>
                <w:b/>
                <w:spacing w:val="16"/>
                <w:sz w:val="22"/>
                <w:szCs w:val="22"/>
                <w:lang w:val="ru-RU" w:eastAsia="ru-RU"/>
              </w:rPr>
              <w:t>РОСТОВСКАЯ ОБЛАСТЬ</w:t>
            </w:r>
          </w:p>
          <w:p w:rsidR="007A4894" w:rsidRPr="00C1338B" w:rsidRDefault="007A4894" w:rsidP="00C62863">
            <w:pPr>
              <w:pStyle w:val="a3"/>
              <w:tabs>
                <w:tab w:val="left" w:pos="1418"/>
                <w:tab w:val="left" w:pos="6905"/>
              </w:tabs>
              <w:suppressAutoHyphens/>
              <w:spacing w:after="0"/>
              <w:ind w:firstLine="0"/>
              <w:jc w:val="center"/>
              <w:rPr>
                <w:rFonts w:ascii="Times New Roman Полужирный" w:hAnsi="Times New Roman Полужирный"/>
                <w:b/>
                <w:spacing w:val="100"/>
                <w:sz w:val="40"/>
                <w:szCs w:val="40"/>
                <w:lang w:val="ru-RU" w:eastAsia="ru-RU"/>
              </w:rPr>
            </w:pPr>
            <w:r w:rsidRPr="00C1338B">
              <w:rPr>
                <w:rFonts w:ascii="Times New Roman Полужирный" w:hAnsi="Times New Roman Полужирный"/>
                <w:b/>
                <w:spacing w:val="90"/>
                <w:w w:val="90"/>
                <w:sz w:val="48"/>
                <w:szCs w:val="48"/>
                <w:lang w:val="ru-RU" w:eastAsia="ru-RU"/>
              </w:rPr>
              <w:t>ОБЛАСТНОЙ ЗАКОН</w:t>
            </w:r>
          </w:p>
        </w:tc>
      </w:tr>
      <w:tr w:rsidR="007A4894" w:rsidRPr="00C1338B" w:rsidTr="00C62863">
        <w:trPr>
          <w:cantSplit/>
          <w:trHeight w:val="170"/>
        </w:trPr>
        <w:tc>
          <w:tcPr>
            <w:tcW w:w="5000" w:type="pct"/>
            <w:vAlign w:val="bottom"/>
          </w:tcPr>
          <w:p w:rsidR="007A4894" w:rsidRPr="007A4894" w:rsidRDefault="007A4894" w:rsidP="007A4894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A4894">
              <w:rPr>
                <w:b/>
                <w:color w:val="000000"/>
                <w:lang w:eastAsia="ru-RU"/>
              </w:rPr>
              <w:t>О МЕРАХ ПО ПРЕДУПРЕЖДЕНИЮ ПРИЧИНЕНИЯ ВРЕДА ЗДОРОВЬЮ ДЕТЕЙ,</w:t>
            </w:r>
          </w:p>
          <w:p w:rsidR="007A4894" w:rsidRPr="007A4894" w:rsidRDefault="007A4894" w:rsidP="007A4894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A4894">
              <w:rPr>
                <w:b/>
                <w:color w:val="000000"/>
                <w:lang w:eastAsia="ru-RU"/>
              </w:rPr>
              <w:t>ИХ ФИЗИЧЕСКОМУ, ИНТЕЛЛЕКТУАЛЬНОМУ, ПСИХИЧЕСКОМУ,</w:t>
            </w:r>
          </w:p>
          <w:p w:rsidR="007A4894" w:rsidRPr="00C1338B" w:rsidRDefault="007A4894" w:rsidP="007A4894">
            <w:pPr>
              <w:suppressAutoHyphens w:val="0"/>
              <w:jc w:val="center"/>
              <w:rPr>
                <w:b/>
                <w:caps/>
                <w:noProof/>
                <w:color w:val="000000"/>
              </w:rPr>
            </w:pPr>
            <w:r w:rsidRPr="007A4894">
              <w:rPr>
                <w:b/>
                <w:color w:val="000000"/>
                <w:lang w:eastAsia="ru-RU"/>
              </w:rPr>
              <w:t>ДУХОВНОМУ И НРАВСТВЕННОМУ РАЗВИТИЮ</w:t>
            </w:r>
          </w:p>
        </w:tc>
      </w:tr>
    </w:tbl>
    <w:p w:rsidR="007A4894" w:rsidRPr="00C1338B" w:rsidRDefault="007A4894" w:rsidP="007A4894">
      <w:pPr>
        <w:rPr>
          <w:sz w:val="28"/>
          <w:szCs w:val="28"/>
        </w:rPr>
      </w:pPr>
    </w:p>
    <w:p w:rsidR="007A4894" w:rsidRPr="00C1338B" w:rsidRDefault="007A4894" w:rsidP="007A4894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923"/>
        <w:gridCol w:w="5432"/>
      </w:tblGrid>
      <w:tr w:rsidR="007A4894" w:rsidRPr="00C1338B" w:rsidTr="00C62863">
        <w:trPr>
          <w:cantSplit/>
          <w:trHeight w:val="170"/>
        </w:trPr>
        <w:tc>
          <w:tcPr>
            <w:tcW w:w="2097" w:type="pct"/>
          </w:tcPr>
          <w:p w:rsidR="007A4894" w:rsidRPr="00C1338B" w:rsidRDefault="007A4894" w:rsidP="00C62863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C1338B">
              <w:rPr>
                <w:b/>
                <w:sz w:val="28"/>
                <w:szCs w:val="28"/>
              </w:rPr>
              <w:t>Принят</w:t>
            </w:r>
            <w:r w:rsidRPr="00C1338B">
              <w:rPr>
                <w:b/>
                <w:sz w:val="28"/>
                <w:szCs w:val="28"/>
              </w:rPr>
              <w:br/>
              <w:t>Законодательным Собранием</w:t>
            </w:r>
          </w:p>
        </w:tc>
        <w:tc>
          <w:tcPr>
            <w:tcW w:w="2903" w:type="pct"/>
            <w:vAlign w:val="bottom"/>
          </w:tcPr>
          <w:p w:rsidR="007A4894" w:rsidRPr="00C1338B" w:rsidRDefault="007A4894" w:rsidP="00C62863">
            <w:pPr>
              <w:tabs>
                <w:tab w:val="left" w:pos="2520"/>
              </w:tabs>
              <w:spacing w:line="216" w:lineRule="auto"/>
              <w:jc w:val="right"/>
              <w:rPr>
                <w:b/>
                <w:sz w:val="28"/>
                <w:szCs w:val="28"/>
              </w:rPr>
            </w:pPr>
            <w:r w:rsidRPr="007A4894">
              <w:rPr>
                <w:b/>
                <w:sz w:val="28"/>
                <w:szCs w:val="28"/>
              </w:rPr>
              <w:t>3 декабря 2009 года</w:t>
            </w:r>
          </w:p>
        </w:tc>
      </w:tr>
    </w:tbl>
    <w:p w:rsidR="007A4894" w:rsidRDefault="007A4894" w:rsidP="00F92CD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4A28" w:rsidRPr="00886337" w:rsidRDefault="00CF4A28" w:rsidP="007A4894">
      <w:pPr>
        <w:pStyle w:val="ConsPlusNormal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7A4894">
        <w:rPr>
          <w:rFonts w:ascii="Times New Roman" w:hAnsi="Times New Roman" w:cs="Times New Roman"/>
          <w:color w:val="00B050"/>
          <w:sz w:val="24"/>
          <w:szCs w:val="24"/>
        </w:rPr>
        <w:t>В редакции областных законов от 10.05.11 № 597-</w:t>
      </w:r>
      <w:proofErr w:type="spellStart"/>
      <w:r w:rsidRPr="007A4894">
        <w:rPr>
          <w:rFonts w:ascii="Times New Roman" w:hAnsi="Times New Roman" w:cs="Times New Roman"/>
          <w:color w:val="00B050"/>
          <w:sz w:val="24"/>
          <w:szCs w:val="24"/>
        </w:rPr>
        <w:t>ЗС</w:t>
      </w:r>
      <w:proofErr w:type="spellEnd"/>
      <w:r w:rsidRPr="007A4894">
        <w:rPr>
          <w:rFonts w:ascii="Times New Roman" w:hAnsi="Times New Roman" w:cs="Times New Roman"/>
          <w:color w:val="00B050"/>
          <w:sz w:val="24"/>
          <w:szCs w:val="24"/>
        </w:rPr>
        <w:t>, от 27.06.2012 № 896-</w:t>
      </w:r>
      <w:proofErr w:type="spellStart"/>
      <w:r w:rsidRPr="007A4894">
        <w:rPr>
          <w:rFonts w:ascii="Times New Roman" w:hAnsi="Times New Roman" w:cs="Times New Roman"/>
          <w:color w:val="00B050"/>
          <w:sz w:val="24"/>
          <w:szCs w:val="24"/>
        </w:rPr>
        <w:t>ЗС</w:t>
      </w:r>
      <w:proofErr w:type="spellEnd"/>
      <w:r w:rsidRPr="007A4894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="00886337">
        <w:rPr>
          <w:rFonts w:ascii="Times New Roman" w:hAnsi="Times New Roman" w:cs="Times New Roman"/>
          <w:color w:val="00B050"/>
          <w:sz w:val="24"/>
          <w:szCs w:val="24"/>
        </w:rPr>
        <w:t>от </w:t>
      </w:r>
      <w:r w:rsidRPr="007A4894">
        <w:rPr>
          <w:rFonts w:ascii="Times New Roman" w:hAnsi="Times New Roman" w:cs="Times New Roman"/>
          <w:color w:val="00B050"/>
          <w:sz w:val="24"/>
          <w:szCs w:val="24"/>
        </w:rPr>
        <w:t>13.03.2013</w:t>
      </w:r>
      <w:r w:rsidR="00886337">
        <w:rPr>
          <w:rFonts w:ascii="Times New Roman" w:hAnsi="Times New Roman" w:cs="Times New Roman"/>
          <w:color w:val="00B050"/>
          <w:sz w:val="24"/>
          <w:szCs w:val="24"/>
        </w:rPr>
        <w:t> № </w:t>
      </w:r>
      <w:r w:rsidRPr="007A4894">
        <w:rPr>
          <w:rFonts w:ascii="Times New Roman" w:hAnsi="Times New Roman" w:cs="Times New Roman"/>
          <w:color w:val="00B050"/>
          <w:sz w:val="24"/>
          <w:szCs w:val="24"/>
        </w:rPr>
        <w:t>1067-</w:t>
      </w:r>
      <w:proofErr w:type="spellStart"/>
      <w:r w:rsidRPr="007A4894">
        <w:rPr>
          <w:rFonts w:ascii="Times New Roman" w:hAnsi="Times New Roman" w:cs="Times New Roman"/>
          <w:color w:val="00B050"/>
          <w:sz w:val="24"/>
          <w:szCs w:val="24"/>
        </w:rPr>
        <w:t>ЗС</w:t>
      </w:r>
      <w:proofErr w:type="spellEnd"/>
      <w:r w:rsidRPr="007A4894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="00886337">
        <w:rPr>
          <w:rFonts w:ascii="Times New Roman" w:hAnsi="Times New Roman" w:cs="Times New Roman"/>
          <w:color w:val="00B050"/>
          <w:sz w:val="24"/>
          <w:szCs w:val="24"/>
        </w:rPr>
        <w:t>от </w:t>
      </w:r>
      <w:r w:rsidRPr="007A4894">
        <w:rPr>
          <w:rFonts w:ascii="Times New Roman" w:hAnsi="Times New Roman" w:cs="Times New Roman"/>
          <w:color w:val="00B050"/>
          <w:sz w:val="24"/>
          <w:szCs w:val="24"/>
        </w:rPr>
        <w:t>30.07.2013</w:t>
      </w:r>
      <w:r w:rsidR="00886337">
        <w:rPr>
          <w:rFonts w:ascii="Times New Roman" w:hAnsi="Times New Roman" w:cs="Times New Roman"/>
          <w:color w:val="00B050"/>
          <w:sz w:val="24"/>
          <w:szCs w:val="24"/>
        </w:rPr>
        <w:t> № </w:t>
      </w:r>
      <w:r w:rsidRPr="007A4894">
        <w:rPr>
          <w:rFonts w:ascii="Times New Roman" w:hAnsi="Times New Roman" w:cs="Times New Roman"/>
          <w:color w:val="00B050"/>
          <w:sz w:val="24"/>
          <w:szCs w:val="24"/>
        </w:rPr>
        <w:t>1157-</w:t>
      </w:r>
      <w:proofErr w:type="spellStart"/>
      <w:r w:rsidRPr="007A4894">
        <w:rPr>
          <w:rFonts w:ascii="Times New Roman" w:hAnsi="Times New Roman" w:cs="Times New Roman"/>
          <w:color w:val="00B050"/>
          <w:sz w:val="24"/>
          <w:szCs w:val="24"/>
        </w:rPr>
        <w:t>ЗС</w:t>
      </w:r>
      <w:proofErr w:type="spellEnd"/>
      <w:r w:rsidRPr="007A4894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="00886337">
        <w:rPr>
          <w:rFonts w:ascii="Times New Roman" w:hAnsi="Times New Roman" w:cs="Times New Roman"/>
          <w:color w:val="00B050"/>
          <w:sz w:val="24"/>
          <w:szCs w:val="24"/>
        </w:rPr>
        <w:t>от </w:t>
      </w:r>
      <w:r w:rsidRPr="007A4894">
        <w:rPr>
          <w:rFonts w:ascii="Times New Roman" w:hAnsi="Times New Roman" w:cs="Times New Roman"/>
          <w:color w:val="00B050"/>
          <w:sz w:val="24"/>
          <w:szCs w:val="24"/>
        </w:rPr>
        <w:t>25.10.2024</w:t>
      </w:r>
      <w:r w:rsidR="00886337">
        <w:rPr>
          <w:rFonts w:ascii="Times New Roman" w:hAnsi="Times New Roman" w:cs="Times New Roman"/>
          <w:color w:val="00B050"/>
          <w:sz w:val="24"/>
          <w:szCs w:val="24"/>
        </w:rPr>
        <w:t> № </w:t>
      </w:r>
      <w:r w:rsidRPr="007A4894">
        <w:rPr>
          <w:rFonts w:ascii="Times New Roman" w:hAnsi="Times New Roman" w:cs="Times New Roman"/>
          <w:color w:val="00B050"/>
          <w:sz w:val="24"/>
          <w:szCs w:val="24"/>
        </w:rPr>
        <w:t>204-</w:t>
      </w:r>
      <w:proofErr w:type="spellStart"/>
      <w:r w:rsidRPr="007A4894">
        <w:rPr>
          <w:rFonts w:ascii="Times New Roman" w:hAnsi="Times New Roman" w:cs="Times New Roman"/>
          <w:color w:val="00B050"/>
          <w:sz w:val="24"/>
          <w:szCs w:val="24"/>
        </w:rPr>
        <w:t>ЗС</w:t>
      </w:r>
      <w:proofErr w:type="spellEnd"/>
      <w:r w:rsidR="00886337">
        <w:rPr>
          <w:rFonts w:ascii="Times New Roman" w:hAnsi="Times New Roman" w:cs="Times New Roman"/>
          <w:color w:val="00B050"/>
          <w:sz w:val="24"/>
          <w:szCs w:val="24"/>
        </w:rPr>
        <w:t>, от </w:t>
      </w:r>
      <w:r w:rsidR="00886337" w:rsidRPr="00886337">
        <w:rPr>
          <w:rFonts w:ascii="Times New Roman" w:hAnsi="Times New Roman" w:cs="Times New Roman"/>
          <w:color w:val="00B050"/>
          <w:sz w:val="24"/>
          <w:szCs w:val="24"/>
        </w:rPr>
        <w:t>10</w:t>
      </w:r>
      <w:r w:rsidR="00886337">
        <w:rPr>
          <w:rFonts w:ascii="Times New Roman" w:hAnsi="Times New Roman" w:cs="Times New Roman"/>
          <w:color w:val="00B050"/>
          <w:sz w:val="24"/>
          <w:szCs w:val="24"/>
        </w:rPr>
        <w:t>.06</w:t>
      </w:r>
      <w:r w:rsidR="00886337" w:rsidRPr="00886337">
        <w:rPr>
          <w:rFonts w:ascii="Times New Roman" w:hAnsi="Times New Roman" w:cs="Times New Roman"/>
          <w:color w:val="00B050"/>
          <w:sz w:val="24"/>
          <w:szCs w:val="24"/>
        </w:rPr>
        <w:t>.2025</w:t>
      </w:r>
      <w:r w:rsidR="00886337">
        <w:rPr>
          <w:rFonts w:ascii="Times New Roman" w:hAnsi="Times New Roman" w:cs="Times New Roman"/>
          <w:color w:val="00B050"/>
          <w:sz w:val="24"/>
          <w:szCs w:val="24"/>
        </w:rPr>
        <w:t> № </w:t>
      </w:r>
      <w:r w:rsidR="00886337" w:rsidRPr="00886337">
        <w:rPr>
          <w:rFonts w:ascii="Times New Roman" w:hAnsi="Times New Roman" w:cs="Times New Roman"/>
          <w:color w:val="00B050"/>
          <w:sz w:val="24"/>
          <w:szCs w:val="24"/>
        </w:rPr>
        <w:t>313-</w:t>
      </w:r>
      <w:proofErr w:type="spellStart"/>
      <w:r w:rsidR="00886337" w:rsidRPr="00886337">
        <w:rPr>
          <w:rFonts w:ascii="Times New Roman" w:hAnsi="Times New Roman" w:cs="Times New Roman"/>
          <w:color w:val="00B050"/>
          <w:sz w:val="24"/>
          <w:szCs w:val="24"/>
        </w:rPr>
        <w:t>ЗС</w:t>
      </w:r>
      <w:proofErr w:type="spellEnd"/>
    </w:p>
    <w:p w:rsidR="00CF4A28" w:rsidRPr="00F92CD5" w:rsidRDefault="00CF4A28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D5" w:rsidRPr="00F92CD5" w:rsidRDefault="00F92CD5" w:rsidP="00F92CD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Статья 1.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</w:t>
      </w: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"/>
      <w:bookmarkEnd w:id="0"/>
      <w:r w:rsidRPr="00F92CD5">
        <w:rPr>
          <w:rFonts w:ascii="Times New Roman" w:hAnsi="Times New Roman" w:cs="Times New Roman"/>
          <w:sz w:val="28"/>
          <w:szCs w:val="28"/>
        </w:rPr>
        <w:t>1. 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продукции.</w:t>
      </w:r>
    </w:p>
    <w:p w:rsid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2.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при входе в указанные в части 1 настоящей статьи объекты (на территории, в помещения) о запрете нахождения в них детей.</w:t>
      </w:r>
    </w:p>
    <w:p w:rsidR="00234179" w:rsidRPr="00F92CD5" w:rsidRDefault="00234179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90">
        <w:rPr>
          <w:rFonts w:ascii="Times New Roman" w:eastAsia="Calibri" w:hAnsi="Times New Roman" w:cs="Times New Roman"/>
          <w:sz w:val="28"/>
          <w:szCs w:val="28"/>
          <w:lang w:eastAsia="en-US"/>
        </w:rPr>
        <w:t>3. </w:t>
      </w:r>
      <w:r w:rsidRPr="00A50390">
        <w:rPr>
          <w:rFonts w:ascii="Times New Roman" w:hAnsi="Times New Roman" w:cs="Times New Roman"/>
          <w:sz w:val="28"/>
          <w:szCs w:val="28"/>
        </w:rPr>
        <w:t>Дети (лица, не достигшие возраста 16 лет) не могут в любое время суток находиться на водных объектах общего пользования</w:t>
      </w:r>
      <w:r w:rsidRPr="00A503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0390">
        <w:rPr>
          <w:rFonts w:ascii="Times New Roman" w:hAnsi="Times New Roman" w:cs="Times New Roman"/>
          <w:sz w:val="28"/>
          <w:szCs w:val="28"/>
        </w:rPr>
        <w:t>в период ледост</w:t>
      </w:r>
      <w:r w:rsidRPr="00A50390">
        <w:rPr>
          <w:rFonts w:ascii="Times New Roman" w:hAnsi="Times New Roman" w:cs="Times New Roman"/>
          <w:sz w:val="28"/>
          <w:szCs w:val="28"/>
        </w:rPr>
        <w:t>а</w:t>
      </w:r>
      <w:r w:rsidRPr="00A50390">
        <w:rPr>
          <w:rFonts w:ascii="Times New Roman" w:hAnsi="Times New Roman" w:cs="Times New Roman"/>
          <w:sz w:val="28"/>
          <w:szCs w:val="28"/>
        </w:rPr>
        <w:t xml:space="preserve">ва, </w:t>
      </w:r>
      <w:r w:rsidRPr="00A50390">
        <w:rPr>
          <w:rFonts w:ascii="Times New Roman" w:hAnsi="Times New Roman" w:cs="Times New Roman"/>
          <w:sz w:val="28"/>
          <w:szCs w:val="28"/>
        </w:rPr>
        <w:lastRenderedPageBreak/>
        <w:t>ледохода и в зимний период (за исключением ледовых переправ), а также осуществлять купание на водных объектах общего пользования без сопр</w:t>
      </w:r>
      <w:r w:rsidRPr="00A50390">
        <w:rPr>
          <w:rFonts w:ascii="Times New Roman" w:hAnsi="Times New Roman" w:cs="Times New Roman"/>
          <w:sz w:val="28"/>
          <w:szCs w:val="28"/>
        </w:rPr>
        <w:t>о</w:t>
      </w:r>
      <w:r w:rsidRPr="00A50390">
        <w:rPr>
          <w:rFonts w:ascii="Times New Roman" w:hAnsi="Times New Roman" w:cs="Times New Roman"/>
          <w:sz w:val="28"/>
          <w:szCs w:val="28"/>
        </w:rPr>
        <w:t>вождения родителей (лиц, их заменяющих) или лиц, осуществляющих мер</w:t>
      </w:r>
      <w:r w:rsidRPr="00A50390">
        <w:rPr>
          <w:rFonts w:ascii="Times New Roman" w:hAnsi="Times New Roman" w:cs="Times New Roman"/>
          <w:sz w:val="28"/>
          <w:szCs w:val="28"/>
        </w:rPr>
        <w:t>о</w:t>
      </w:r>
      <w:r w:rsidRPr="00A50390">
        <w:rPr>
          <w:rFonts w:ascii="Times New Roman" w:hAnsi="Times New Roman" w:cs="Times New Roman"/>
          <w:sz w:val="28"/>
          <w:szCs w:val="28"/>
        </w:rPr>
        <w:t>приятия с участием детей.</w:t>
      </w: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D5" w:rsidRPr="00F92CD5" w:rsidRDefault="00F92CD5" w:rsidP="00F92CD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Статья 2. Порядок уведомления и доставления в случае обнаружения ребенка в местах, нахождение в которых может причинить вред его здоровью, физическому, интеллектуальному, психическому, духовному и нравственному развитию</w:t>
      </w: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1. В случае если несовершеннолетний возраст посетителя очевиден, лица, работающие на указанных в части 1 статьи 1 настоящего Областного закона объектах (на территориях, в помещениях), обязаны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В случае если несовершеннолетний возраст посетителя вызывает сомнения, указанные лица обязаны предложить предъявить документы, подтверждающие возраст посетителя, и в случае отказа или подтверждения несовершеннолетнего возраста посетителя, -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(территории, помещении).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2. В случае если ребенок один и немедленное оставление им соответствующего объекта (территории, помещения) может причинить больший вред его здоровью или физическому, интеллектуальному, психическому, духовному и нравственному развитию, чем нахождение на соответствующем объекте (на территории, в помещении), или он просит о помощи, то указанные лица обязаны: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 xml:space="preserve"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</w:t>
      </w:r>
      <w:r w:rsidRPr="00F92CD5">
        <w:rPr>
          <w:rFonts w:ascii="Times New Roman" w:hAnsi="Times New Roman" w:cs="Times New Roman"/>
          <w:sz w:val="28"/>
          <w:szCs w:val="28"/>
        </w:rPr>
        <w:lastRenderedPageBreak/>
        <w:t>интеллектуальному, психическому, духовному и нравственному развитию.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 xml:space="preserve">3. Должностные лица полиции, обнаружившие ребенка на указанных </w:t>
      </w:r>
      <w:r w:rsidR="00234179" w:rsidRPr="00A50390">
        <w:rPr>
          <w:rFonts w:ascii="Times New Roman" w:hAnsi="Times New Roman" w:cs="Times New Roman"/>
          <w:sz w:val="28"/>
          <w:szCs w:val="28"/>
        </w:rPr>
        <w:t>в части 1 или 3</w:t>
      </w:r>
      <w:r w:rsidRPr="00F92CD5">
        <w:rPr>
          <w:rFonts w:ascii="Times New Roman" w:hAnsi="Times New Roman" w:cs="Times New Roman"/>
          <w:sz w:val="28"/>
          <w:szCs w:val="28"/>
        </w:rPr>
        <w:t xml:space="preserve"> статьи 1 настоящего Областного закона объектах (на территориях, в помещениях), незамедлительно уведомляют об этом родителей ребенка (лиц, их заменяющих) или лиц, осуществляющих мероприятия с участием детей.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Должностными лицами полиции обеспечивается незамедлительное доставление ребенка его родителям (лицам, их заменяющих) или лицам, осуществляющим мероприятия с участием детей.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В случае если родители (лица, их заменяющие) или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полиции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исполнительным органом Ростовской области, осуществляющим управление в сфере социальной защиты населения.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 xml:space="preserve">4. Граждане, обнаружившие ребенка, на указанных </w:t>
      </w:r>
      <w:r w:rsidR="00234179" w:rsidRPr="00A50390">
        <w:rPr>
          <w:rFonts w:ascii="Times New Roman" w:hAnsi="Times New Roman" w:cs="Times New Roman"/>
          <w:sz w:val="28"/>
          <w:szCs w:val="28"/>
        </w:rPr>
        <w:t>в части 1 или 3</w:t>
      </w:r>
      <w:bookmarkStart w:id="1" w:name="_GoBack"/>
      <w:bookmarkEnd w:id="1"/>
      <w:r w:rsidRPr="00F92CD5">
        <w:rPr>
          <w:rFonts w:ascii="Times New Roman" w:hAnsi="Times New Roman" w:cs="Times New Roman"/>
          <w:sz w:val="28"/>
          <w:szCs w:val="28"/>
        </w:rPr>
        <w:t xml:space="preserve"> статьи 1 настоящего Областного закона объектах (на территориях, в помещениях), обязаны уведомить любым доступным для них способом о факте обнаружения ребенка лиц, работающих на соответствующих объектах (на территориях, в помещениях), или органы внутренних дел.</w:t>
      </w: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D5" w:rsidRPr="00F92CD5" w:rsidRDefault="00F92CD5" w:rsidP="00F92CD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Статья 3.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F92CD5">
        <w:rPr>
          <w:rFonts w:ascii="Times New Roman" w:hAnsi="Times New Roman" w:cs="Times New Roman"/>
          <w:sz w:val="28"/>
          <w:szCs w:val="28"/>
        </w:rPr>
        <w:t xml:space="preserve">1. 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</w:t>
      </w:r>
      <w:r w:rsidRPr="00F92CD5">
        <w:rPr>
          <w:rFonts w:ascii="Times New Roman" w:hAnsi="Times New Roman" w:cs="Times New Roman"/>
          <w:sz w:val="28"/>
          <w:szCs w:val="28"/>
        </w:rPr>
        <w:lastRenderedPageBreak/>
        <w:t>предусмотрена розничная продажа алкогольной продукции.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2. Организациями, осуществляющими образовательную деятельность, в порядке, установленном исполнительным органом Ростовской области, осуществляющим управление в сфере образования, проводится систематическое информирование обучающихся, не достигших возраста 16 лет, и их родителей (лиц, их заменяющих) об установленном частью 1 настоящей статьи запрете.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3. Исполнительным органом Ростовской области, осуществляющим управление в сфере образования, осуществляется систематическое информирование населения через средства массовой информации об установленном частью 1 настоящей статьи запрете.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4.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внутри указанных в части 1 настоящей статьи объектов (территорий, помещений) о запрете нахождения в них детей в ночное время без сопровождения родителей (лиц, их заменяющих) или лиц, осуществляющих мероприятия с участием детей.</w:t>
      </w: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D5" w:rsidRPr="00F92CD5" w:rsidRDefault="00F92CD5" w:rsidP="00F92CD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Статья 4. Порядок уведомления и доставления в случае обнаружения ребенка в ночное время в общественном месте без сопровождения родителей (лиц, их заменяющих) или лиц, осуществляющих мероприятия с участием детей</w:t>
      </w: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1. Лица, работающие в указанных в части 1 статьи 3 настоящего Областного закона общественных местах и обнаружившие на соответствующих объектах (на территориях, в помещениях) ребенка, чей возраст не вызывает сомнения, или посетителя, чей возраст вызывает сомнения, но отказывающегося предъявить по их требованию документы, подтверждающие возраст, в ночное время без сопровождения родителей (лиц, их заменяющих) или лиц, осуществляющих мероприятия с участием детей, обязаны: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lastRenderedPageBreak/>
        <w:t>2. Должностные лица полиции, обнаружившие ребенка в ночное время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общественных местах, незамедлительно уведомляют об этом родителей ребенка (лиц, их заменяющих) или лиц, осуществляющих мероприятия с участием детей.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Должностными лицами полиции обеспечивается незамедлительное доставление такого ребенка его родителям (лицам, их заменяющих) или лицам, осуществляющим мероприятия с участием детей.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В случае если родители (лица, их заменяющие) либо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полиции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исполнительным органом Ростовской области, осуществляющим управление в сфере социальной защиты населения.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3. Граждане, обнаружившие в ночное время ребенка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местах, обязаны уведомить любым доступным для них способом о факте обнаружения ребенка лиц, работающих в указанных местах, или органы внутренних дел.</w:t>
      </w: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D5" w:rsidRPr="00F92CD5" w:rsidRDefault="00F92CD5" w:rsidP="00F92CD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Статья 5. Областная экспертная комиссия</w:t>
      </w: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1.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создается Областная экспертная комиссия - коллегиальный совещательный орган при Правительстве Ростовской области.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 xml:space="preserve">2. В состав Областной экспертной комиссии включаются заместители Губернатора Ростовской области, депутаты Законодательного Собрания Ростовской области, представители Правительства Ростовской области, других государственных органов Ростовской области, а также по </w:t>
      </w:r>
      <w:r w:rsidRPr="00F92CD5">
        <w:rPr>
          <w:rFonts w:ascii="Times New Roman" w:hAnsi="Times New Roman" w:cs="Times New Roman"/>
          <w:sz w:val="28"/>
          <w:szCs w:val="28"/>
        </w:rPr>
        <w:lastRenderedPageBreak/>
        <w:t>согласованию представители прокуратуры Ростовской области, органов внутренних дел и других федеральных государственных органов, органов местного самоуправления, средств массовой информации, общественных объединений.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Персональный состав Областной экспертной комиссии определяется Губернатором Ростовской области.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3. Заседания Областной экспертной комиссии проводятся по мере необходимости.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Заседание Областной экспертной комиссии является правомочным, если на нем присутствует большинство от установленного числа ее членов.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4. По результатам рассмотрения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Областная экспертная комиссия дает рекомендации о целесообразности внесения изменений в часть 1 статьи 1 или часть 1 статьи 3 настоящего Областного закона.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Решение Областной экспертной комиссии принимается большинством голосов ее членов, присутствующих на ее заседании, и подписывается председательствующим.</w:t>
      </w: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D5" w:rsidRPr="00F92CD5" w:rsidRDefault="00F92CD5" w:rsidP="00F92CD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Статья 6. Порядок определения органами местного самоуправления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1. Представительные органы городских округов, городских и сельских поселений по представлению соответственно глав местных администраций городских округов, городских и сельских поселений могут определять на территориях соответствующих муниципальных образований места,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общественные места,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</w:p>
    <w:p w:rsidR="00F92CD5" w:rsidRPr="00F92CD5" w:rsidRDefault="00F92CD5" w:rsidP="00F92C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 xml:space="preserve">2. Проекты соответствующих муниципальных нормативных правовых актов должны получить положительное заключение муниципальной </w:t>
      </w:r>
      <w:r w:rsidRPr="00F92CD5">
        <w:rPr>
          <w:rFonts w:ascii="Times New Roman" w:hAnsi="Times New Roman" w:cs="Times New Roman"/>
          <w:sz w:val="28"/>
          <w:szCs w:val="28"/>
        </w:rPr>
        <w:lastRenderedPageBreak/>
        <w:t>экспертной комиссии, которая создается в порядке, установленном представительными органами городских округов, городских и сельских поселений.</w:t>
      </w: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D5" w:rsidRPr="00F92CD5" w:rsidRDefault="00F92CD5" w:rsidP="00F92CD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 xml:space="preserve">Статья 7. Утратила силу с 1 сентября 2012 года. - Областной закон РО от 27.06.2012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2CD5">
        <w:rPr>
          <w:rFonts w:ascii="Times New Roman" w:hAnsi="Times New Roman" w:cs="Times New Roman"/>
          <w:sz w:val="28"/>
          <w:szCs w:val="28"/>
        </w:rPr>
        <w:t xml:space="preserve"> 896-</w:t>
      </w:r>
      <w:proofErr w:type="spellStart"/>
      <w:r w:rsidRPr="00F92CD5">
        <w:rPr>
          <w:rFonts w:ascii="Times New Roman" w:hAnsi="Times New Roman" w:cs="Times New Roman"/>
          <w:sz w:val="28"/>
          <w:szCs w:val="28"/>
        </w:rPr>
        <w:t>ЗС</w:t>
      </w:r>
      <w:proofErr w:type="spellEnd"/>
      <w:r w:rsidRPr="00F92CD5">
        <w:rPr>
          <w:rFonts w:ascii="Times New Roman" w:hAnsi="Times New Roman" w:cs="Times New Roman"/>
          <w:sz w:val="28"/>
          <w:szCs w:val="28"/>
        </w:rPr>
        <w:t>.</w:t>
      </w: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D5" w:rsidRPr="00F92CD5" w:rsidRDefault="00F92CD5" w:rsidP="00F92CD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Статья 8. Ответственность за нарушение настоящего Областного закона</w:t>
      </w: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Несоблюдение установленных настоящим Областным законом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D5" w:rsidRPr="00F92CD5" w:rsidRDefault="00F92CD5" w:rsidP="00F92CD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Статья 9. Вступление настоящего Областного закона в силу</w:t>
      </w: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D5" w:rsidRP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Настоящий Областной закон вступает в силу по истечении десяти дней со дня его официального опубликования.</w:t>
      </w:r>
    </w:p>
    <w:p w:rsidR="00F92CD5" w:rsidRDefault="00F92CD5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894" w:rsidRPr="00F92CD5" w:rsidRDefault="007A4894" w:rsidP="00F92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CD5" w:rsidRPr="00F92CD5" w:rsidRDefault="00F92CD5" w:rsidP="007A489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Глава Администрации (Губернатор)</w:t>
      </w:r>
    </w:p>
    <w:p w:rsidR="00F92CD5" w:rsidRPr="00F92CD5" w:rsidRDefault="00F92CD5" w:rsidP="007A489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7A48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F92CD5">
        <w:rPr>
          <w:rFonts w:ascii="Times New Roman" w:hAnsi="Times New Roman" w:cs="Times New Roman"/>
          <w:sz w:val="28"/>
          <w:szCs w:val="28"/>
        </w:rPr>
        <w:t>В.ЧУБ</w:t>
      </w:r>
      <w:proofErr w:type="spellEnd"/>
    </w:p>
    <w:p w:rsidR="007A4894" w:rsidRDefault="007A4894" w:rsidP="007A4894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p w:rsidR="00F92CD5" w:rsidRPr="00F92CD5" w:rsidRDefault="00F92CD5" w:rsidP="007A4894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F92CD5">
        <w:rPr>
          <w:rFonts w:ascii="Times New Roman" w:hAnsi="Times New Roman" w:cs="Times New Roman"/>
          <w:sz w:val="28"/>
          <w:szCs w:val="28"/>
        </w:rPr>
        <w:t>г. Ростов-на-Дону</w:t>
      </w:r>
      <w:r w:rsidR="007A4894">
        <w:rPr>
          <w:rFonts w:ascii="Times New Roman" w:hAnsi="Times New Roman" w:cs="Times New Roman"/>
          <w:sz w:val="28"/>
          <w:szCs w:val="28"/>
        </w:rPr>
        <w:br/>
      </w:r>
      <w:r w:rsidRPr="00F92CD5">
        <w:rPr>
          <w:rFonts w:ascii="Times New Roman" w:hAnsi="Times New Roman" w:cs="Times New Roman"/>
          <w:sz w:val="28"/>
          <w:szCs w:val="28"/>
        </w:rPr>
        <w:t>16 декабря 2009 года</w:t>
      </w:r>
      <w:r w:rsidR="007A48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F92CD5">
        <w:rPr>
          <w:rFonts w:ascii="Times New Roman" w:hAnsi="Times New Roman" w:cs="Times New Roman"/>
          <w:sz w:val="28"/>
          <w:szCs w:val="28"/>
        </w:rPr>
        <w:t xml:space="preserve"> 346-</w:t>
      </w:r>
      <w:proofErr w:type="spellStart"/>
      <w:r w:rsidRPr="00F92CD5">
        <w:rPr>
          <w:rFonts w:ascii="Times New Roman" w:hAnsi="Times New Roman" w:cs="Times New Roman"/>
          <w:sz w:val="28"/>
          <w:szCs w:val="28"/>
        </w:rPr>
        <w:t>ЗС</w:t>
      </w:r>
      <w:proofErr w:type="spellEnd"/>
    </w:p>
    <w:sectPr w:rsidR="00F92CD5" w:rsidRPr="00F92CD5" w:rsidSect="00FA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D5"/>
    <w:rsid w:val="00234179"/>
    <w:rsid w:val="007A4894"/>
    <w:rsid w:val="00886337"/>
    <w:rsid w:val="00CF4A28"/>
    <w:rsid w:val="00F92CD5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1F05"/>
  <w15:chartTrackingRefBased/>
  <w15:docId w15:val="{E7EDB7F6-67D7-4F26-99AE-82DE30EF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8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C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2C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2C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7A4894"/>
    <w:pPr>
      <w:suppressAutoHyphens w:val="0"/>
      <w:spacing w:after="120"/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7A489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</dc:creator>
  <cp:keywords/>
  <dc:description/>
  <cp:lastModifiedBy>__</cp:lastModifiedBy>
  <cp:revision>5</cp:revision>
  <dcterms:created xsi:type="dcterms:W3CDTF">2024-11-13T09:30:00Z</dcterms:created>
  <dcterms:modified xsi:type="dcterms:W3CDTF">2025-06-23T12:11:00Z</dcterms:modified>
</cp:coreProperties>
</file>