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Азово-Черноморское территориальное управление </w:t>
      </w:r>
      <w:r w:rsidRPr="00F8657E">
        <w:rPr>
          <w:rFonts w:ascii="Times New Roman" w:eastAsia="Times New Roman" w:hAnsi="Times New Roman" w:cs="Times New Roman"/>
          <w:b/>
          <w:bCs/>
          <w:color w:val="333333"/>
          <w:sz w:val="27"/>
          <w:szCs w:val="27"/>
          <w:lang w:eastAsia="ru-RU"/>
        </w:rPr>
        <w:br/>
        <w:t>Федерального агентства по рыболовству</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ПАМЯТКА</w:t>
      </w:r>
      <w:r w:rsidRPr="00F8657E">
        <w:rPr>
          <w:rFonts w:ascii="Times New Roman" w:eastAsia="Times New Roman" w:hAnsi="Times New Roman" w:cs="Times New Roman"/>
          <w:b/>
          <w:bCs/>
          <w:color w:val="333333"/>
          <w:sz w:val="27"/>
          <w:szCs w:val="27"/>
          <w:lang w:eastAsia="ru-RU"/>
        </w:rPr>
        <w:br/>
        <w:t>РЫБОЛОВАМ ЛЮБИТЕЛЯМ</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w:t>
      </w:r>
      <w:r w:rsidRPr="00F8657E">
        <w:rPr>
          <w:rFonts w:ascii="Times New Roman" w:eastAsia="Times New Roman" w:hAnsi="Times New Roman" w:cs="Times New Roman"/>
          <w:b/>
          <w:bCs/>
          <w:color w:val="333333"/>
          <w:sz w:val="27"/>
          <w:szCs w:val="27"/>
          <w:lang w:eastAsia="ru-RU"/>
        </w:rPr>
        <w:br/>
        <w:t xml:space="preserve">Азово-Черноморского </w:t>
      </w:r>
      <w:proofErr w:type="spellStart"/>
      <w:r w:rsidRPr="00F8657E">
        <w:rPr>
          <w:rFonts w:ascii="Times New Roman" w:eastAsia="Times New Roman" w:hAnsi="Times New Roman" w:cs="Times New Roman"/>
          <w:b/>
          <w:bCs/>
          <w:color w:val="333333"/>
          <w:sz w:val="27"/>
          <w:szCs w:val="27"/>
          <w:lang w:eastAsia="ru-RU"/>
        </w:rPr>
        <w:t>рыбохозяйственного</w:t>
      </w:r>
      <w:proofErr w:type="spellEnd"/>
      <w:r w:rsidRPr="00F8657E">
        <w:rPr>
          <w:rFonts w:ascii="Times New Roman" w:eastAsia="Times New Roman" w:hAnsi="Times New Roman" w:cs="Times New Roman"/>
          <w:b/>
          <w:bCs/>
          <w:color w:val="333333"/>
          <w:sz w:val="27"/>
          <w:szCs w:val="27"/>
          <w:lang w:eastAsia="ru-RU"/>
        </w:rPr>
        <w:t xml:space="preserve"> бассейна, утвержденных Приказом Минсельхоза России от 09 января 2020 г. № 1</w:t>
      </w:r>
      <w:r w:rsidRPr="00F8657E">
        <w:rPr>
          <w:rFonts w:ascii="Times New Roman" w:eastAsia="Times New Roman" w:hAnsi="Times New Roman" w:cs="Times New Roman"/>
          <w:b/>
          <w:bCs/>
          <w:color w:val="333333"/>
          <w:sz w:val="27"/>
          <w:szCs w:val="27"/>
          <w:lang w:eastAsia="ru-RU"/>
        </w:rPr>
        <w:br/>
      </w:r>
    </w:p>
    <w:p w:rsidR="00EE50CB" w:rsidRPr="00F8657E" w:rsidRDefault="00EE50CB" w:rsidP="00EE50CB">
      <w:pPr>
        <w:shd w:val="clear" w:color="auto" w:fill="FFFFFF"/>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 При осуществлении рыболовства запрещается:</w:t>
      </w:r>
    </w:p>
    <w:p w:rsidR="00EE50CB" w:rsidRPr="00F8657E" w:rsidRDefault="00EE50CB" w:rsidP="00EE50CB">
      <w:pPr>
        <w:pStyle w:val="a3"/>
        <w:shd w:val="clear" w:color="auto" w:fill="FFFFFF"/>
        <w:spacing w:before="100" w:beforeAutospacing="1" w:after="100" w:afterAutospacing="1" w:line="240" w:lineRule="auto"/>
        <w:jc w:val="both"/>
        <w:rPr>
          <w:rFonts w:ascii="Times New Roman" w:eastAsia="Times New Roman" w:hAnsi="Times New Roman" w:cs="Times New Roman"/>
          <w:b/>
          <w:color w:val="333333"/>
          <w:sz w:val="27"/>
          <w:szCs w:val="27"/>
          <w:u w:val="single"/>
          <w:lang w:eastAsia="ru-RU"/>
        </w:rPr>
      </w:pPr>
      <w:r w:rsidRPr="00F8657E">
        <w:rPr>
          <w:rFonts w:ascii="Times New Roman" w:eastAsia="Times New Roman" w:hAnsi="Times New Roman" w:cs="Times New Roman"/>
          <w:b/>
          <w:color w:val="333333"/>
          <w:sz w:val="27"/>
          <w:szCs w:val="27"/>
          <w:u w:val="single"/>
          <w:lang w:eastAsia="ru-RU"/>
        </w:rPr>
        <w:t>гражданам осуществлять добычу (вылов) водных биоресурсов:</w:t>
      </w:r>
    </w:p>
    <w:p w:rsidR="00EE50CB" w:rsidRPr="00F8657E" w:rsidRDefault="00EE50CB" w:rsidP="00EE50CB">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EE50CB" w:rsidRPr="00F8657E" w:rsidRDefault="00EE50CB" w:rsidP="00EE50CB">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 внутренних водных путях, используемых для судоходства;</w:t>
      </w:r>
    </w:p>
    <w:p w:rsidR="00EE50CB" w:rsidRPr="00F8657E" w:rsidRDefault="00EE50CB" w:rsidP="00EE50CB">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границах рыбоводных участков, предоставленных для осуществления </w:t>
      </w:r>
      <w:proofErr w:type="gramStart"/>
      <w:r w:rsidRPr="00F8657E">
        <w:rPr>
          <w:rFonts w:ascii="Times New Roman" w:eastAsia="Times New Roman" w:hAnsi="Times New Roman" w:cs="Times New Roman"/>
          <w:color w:val="333333"/>
          <w:sz w:val="27"/>
          <w:szCs w:val="27"/>
          <w:lang w:eastAsia="ru-RU"/>
        </w:rPr>
        <w:t>товарной</w:t>
      </w:r>
      <w:proofErr w:type="gramEnd"/>
      <w:r w:rsidRPr="00F8657E">
        <w:rPr>
          <w:rFonts w:ascii="Times New Roman" w:eastAsia="Times New Roman" w:hAnsi="Times New Roman" w:cs="Times New Roman"/>
          <w:color w:val="333333"/>
          <w:sz w:val="27"/>
          <w:szCs w:val="27"/>
          <w:lang w:eastAsia="ru-RU"/>
        </w:rPr>
        <w:t xml:space="preserve"> </w:t>
      </w:r>
      <w:proofErr w:type="spellStart"/>
      <w:r w:rsidRPr="00F8657E">
        <w:rPr>
          <w:rFonts w:ascii="Times New Roman" w:eastAsia="Times New Roman" w:hAnsi="Times New Roman" w:cs="Times New Roman"/>
          <w:color w:val="333333"/>
          <w:sz w:val="27"/>
          <w:szCs w:val="27"/>
          <w:lang w:eastAsia="ru-RU"/>
        </w:rPr>
        <w:t>аквакультуры</w:t>
      </w:r>
      <w:proofErr w:type="spellEnd"/>
      <w:r w:rsidRPr="00F8657E">
        <w:rPr>
          <w:rFonts w:ascii="Times New Roman" w:eastAsia="Times New Roman" w:hAnsi="Times New Roman" w:cs="Times New Roman"/>
          <w:color w:val="333333"/>
          <w:sz w:val="27"/>
          <w:szCs w:val="27"/>
          <w:lang w:eastAsia="ru-RU"/>
        </w:rPr>
        <w:t xml:space="preserve"> (товарного рыбоводства);</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         </w:t>
      </w:r>
      <w:r w:rsidRPr="00F8657E">
        <w:rPr>
          <w:rFonts w:ascii="Times New Roman" w:eastAsia="Times New Roman" w:hAnsi="Times New Roman" w:cs="Times New Roman"/>
          <w:b/>
          <w:color w:val="333333"/>
          <w:sz w:val="27"/>
          <w:szCs w:val="27"/>
          <w:u w:val="single"/>
          <w:lang w:eastAsia="ru-RU"/>
        </w:rPr>
        <w:t>гражданам</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EE50CB" w:rsidRPr="00F8657E" w:rsidRDefault="00EE50CB" w:rsidP="00EE50CB">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w:t>
      </w:r>
      <w:proofErr w:type="gramStart"/>
      <w:r w:rsidRPr="00F8657E">
        <w:rPr>
          <w:rFonts w:ascii="Times New Roman" w:eastAsia="Times New Roman" w:hAnsi="Times New Roman" w:cs="Times New Roman"/>
          <w:color w:val="333333"/>
          <w:sz w:val="27"/>
          <w:szCs w:val="27"/>
          <w:lang w:eastAsia="ru-RU"/>
        </w:rPr>
        <w:t>дств дл</w:t>
      </w:r>
      <w:proofErr w:type="gramEnd"/>
      <w:r w:rsidRPr="00F8657E">
        <w:rPr>
          <w:rFonts w:ascii="Times New Roman" w:eastAsia="Times New Roman" w:hAnsi="Times New Roman" w:cs="Times New Roman"/>
          <w:color w:val="333333"/>
          <w:sz w:val="27"/>
          <w:szCs w:val="27"/>
          <w:lang w:eastAsia="ru-RU"/>
        </w:rPr>
        <w:t>я осуществления рыболовства по разрешениям на добычу (вылов) водных биоресурсов;</w:t>
      </w:r>
    </w:p>
    <w:p w:rsidR="00EE50CB" w:rsidRPr="00F8657E" w:rsidRDefault="00EE50CB" w:rsidP="00EE50CB">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 xml:space="preserve">Использовать маломерные и прогулочные суда в запретный период на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(или их участках), указанных в </w:t>
      </w:r>
      <w:hyperlink r:id="rId6" w:anchor="P3040" w:history="1">
        <w:r w:rsidRPr="00F8657E">
          <w:rPr>
            <w:rFonts w:ascii="Times New Roman" w:eastAsia="Times New Roman" w:hAnsi="Times New Roman" w:cs="Times New Roman"/>
            <w:color w:val="0000FF"/>
            <w:sz w:val="27"/>
            <w:szCs w:val="27"/>
            <w:lang w:eastAsia="ru-RU"/>
          </w:rPr>
          <w:t>приложении № 2</w:t>
        </w:r>
      </w:hyperlink>
      <w:r w:rsidRPr="00F8657E">
        <w:rPr>
          <w:rFonts w:ascii="Times New Roman" w:eastAsia="Times New Roman" w:hAnsi="Times New Roman" w:cs="Times New Roman"/>
          <w:color w:val="333333"/>
          <w:sz w:val="27"/>
          <w:szCs w:val="27"/>
          <w:lang w:eastAsia="ru-RU"/>
        </w:rPr>
        <w:t xml:space="preserve"> к Правилам рыболовства "Перечень водных объектов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w:t>
      </w:r>
      <w:proofErr w:type="gramEnd"/>
      <w:r w:rsidRPr="00F8657E">
        <w:rPr>
          <w:rFonts w:ascii="Times New Roman" w:eastAsia="Times New Roman" w:hAnsi="Times New Roman" w:cs="Times New Roman"/>
          <w:color w:val="333333"/>
          <w:sz w:val="27"/>
          <w:szCs w:val="27"/>
          <w:lang w:eastAsia="ru-RU"/>
        </w:rPr>
        <w:t xml:space="preserve"> осуществления разрешенной деятельности по рыболовству;</w:t>
      </w:r>
    </w:p>
    <w:p w:rsidR="00EE50CB" w:rsidRPr="00F8657E" w:rsidRDefault="00EE50CB" w:rsidP="00EE50CB">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Допускать загрязнение водных объектов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и ухудшение естественных условий обитания водных биоресурсов;</w:t>
      </w:r>
    </w:p>
    <w:p w:rsidR="00EE50CB" w:rsidRPr="00F8657E" w:rsidRDefault="00EE50CB" w:rsidP="00EE50CB">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Портить и разрушать предупреждающие аншлаги и знаки в рыбоохранных зонах водных объектов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w:t>
      </w:r>
    </w:p>
    <w:p w:rsidR="00F8657E" w:rsidRDefault="00F8657E" w:rsidP="00EE50CB">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7"/>
          <w:szCs w:val="27"/>
          <w:u w:val="single"/>
          <w:lang w:eastAsia="ru-RU"/>
        </w:rPr>
      </w:pP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color w:val="333333"/>
          <w:sz w:val="27"/>
          <w:szCs w:val="27"/>
          <w:u w:val="single"/>
          <w:lang w:eastAsia="ru-RU"/>
        </w:rPr>
        <w:lastRenderedPageBreak/>
        <w:t>Гражданам запрещается</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Осуществлять подводную охоту</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запретных и закрытых для рыболовства районах, в запретные для добычи (вылова) водных биоресурсов сроки (периоды);</w:t>
      </w:r>
    </w:p>
    <w:p w:rsidR="00EE50CB" w:rsidRPr="00F8657E" w:rsidRDefault="00EE50CB" w:rsidP="00EE50CB">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местах массового отдыха граждан;</w:t>
      </w:r>
    </w:p>
    <w:p w:rsidR="00EE50CB" w:rsidRPr="00F8657E" w:rsidRDefault="00EE50CB" w:rsidP="00EE50CB">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 использованием аквалангов и других автономных дыхательных аппаратов;</w:t>
      </w:r>
    </w:p>
    <w:p w:rsidR="00EE50CB" w:rsidRPr="00F8657E" w:rsidRDefault="00EE50CB" w:rsidP="00EE50CB">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 использованием индивидуальных электронных средств обнаружения водных биоресурсов под водой;</w:t>
      </w:r>
    </w:p>
    <w:p w:rsidR="00EE50CB" w:rsidRPr="00F8657E" w:rsidRDefault="00EE50CB" w:rsidP="00EE50CB">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 применением орудий добычи (вылова), используемых для подводной добычи (вылова) водных биоресурсов, над поверхностью водных объектов;</w:t>
      </w:r>
    </w:p>
    <w:p w:rsidR="00EE50CB" w:rsidRPr="00F8657E" w:rsidRDefault="00EE50CB" w:rsidP="00EE50CB">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 xml:space="preserve">Применять специальные пистолеты и ружья для подводной охоты </w:t>
      </w:r>
      <w:proofErr w:type="gramStart"/>
      <w:r w:rsidRPr="00F8657E">
        <w:rPr>
          <w:rFonts w:ascii="Times New Roman" w:eastAsia="Times New Roman" w:hAnsi="Times New Roman" w:cs="Times New Roman"/>
          <w:i/>
          <w:color w:val="333333"/>
          <w:sz w:val="27"/>
          <w:szCs w:val="27"/>
          <w:u w:val="single"/>
          <w:lang w:eastAsia="ru-RU"/>
        </w:rPr>
        <w:t>с</w:t>
      </w:r>
      <w:proofErr w:type="gramEnd"/>
      <w:r w:rsidRPr="00F8657E">
        <w:rPr>
          <w:rFonts w:ascii="Times New Roman" w:eastAsia="Times New Roman" w:hAnsi="Times New Roman" w:cs="Times New Roman"/>
          <w:i/>
          <w:color w:val="333333"/>
          <w:sz w:val="27"/>
          <w:szCs w:val="27"/>
          <w:u w:val="single"/>
          <w:lang w:eastAsia="ru-RU"/>
        </w:rPr>
        <w:t>:</w:t>
      </w:r>
    </w:p>
    <w:p w:rsidR="00EE50CB" w:rsidRPr="00F8657E" w:rsidRDefault="00EE50CB" w:rsidP="00EE50CB">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берега,</w:t>
      </w:r>
    </w:p>
    <w:p w:rsidR="00EE50CB" w:rsidRPr="00F8657E" w:rsidRDefault="00EE50CB" w:rsidP="00EE50CB">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борта плавучих средств и </w:t>
      </w:r>
      <w:proofErr w:type="spellStart"/>
      <w:r w:rsidRPr="00F8657E">
        <w:rPr>
          <w:rFonts w:ascii="Times New Roman" w:eastAsia="Times New Roman" w:hAnsi="Times New Roman" w:cs="Times New Roman"/>
          <w:color w:val="333333"/>
          <w:sz w:val="27"/>
          <w:szCs w:val="27"/>
          <w:lang w:eastAsia="ru-RU"/>
        </w:rPr>
        <w:t>взабродку</w:t>
      </w:r>
      <w:proofErr w:type="spellEnd"/>
      <w:r w:rsidRPr="00F8657E">
        <w:rPr>
          <w:rFonts w:ascii="Times New Roman" w:eastAsia="Times New Roman" w:hAnsi="Times New Roman" w:cs="Times New Roman"/>
          <w:color w:val="333333"/>
          <w:sz w:val="27"/>
          <w:szCs w:val="27"/>
          <w:lang w:eastAsia="ru-RU"/>
        </w:rPr>
        <w:t>.</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color w:val="333333"/>
          <w:sz w:val="27"/>
          <w:szCs w:val="27"/>
          <w:lang w:eastAsia="ru-RU"/>
        </w:rPr>
        <w:t>Районы, запретные для добычи (вылова) водных биоресурсов, устанавливаются</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нерестово-рыбоходных (обходных) каналах гидроузлов;</w:t>
      </w:r>
    </w:p>
    <w:p w:rsidR="00EE50CB" w:rsidRPr="00F8657E" w:rsidRDefault="00EE50CB" w:rsidP="00EE50CB">
      <w:pPr>
        <w:pStyle w:val="a3"/>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w:t>
      </w:r>
      <w:proofErr w:type="gramStart"/>
      <w:r w:rsidRPr="00F8657E">
        <w:rPr>
          <w:rFonts w:ascii="Times New Roman" w:eastAsia="Times New Roman" w:hAnsi="Times New Roman" w:cs="Times New Roman"/>
          <w:color w:val="333333"/>
          <w:sz w:val="27"/>
          <w:szCs w:val="27"/>
          <w:lang w:eastAsia="ru-RU"/>
        </w:rPr>
        <w:t>пределах</w:t>
      </w:r>
      <w:proofErr w:type="gramEnd"/>
      <w:r w:rsidRPr="00F8657E">
        <w:rPr>
          <w:rFonts w:ascii="Times New Roman" w:eastAsia="Times New Roman" w:hAnsi="Times New Roman" w:cs="Times New Roman"/>
          <w:color w:val="333333"/>
          <w:sz w:val="27"/>
          <w:szCs w:val="27"/>
          <w:lang w:eastAsia="ru-RU"/>
        </w:rPr>
        <w:t xml:space="preserve"> установленных в соответствии с законодательством Российской Федерации охраняемых зон отчуждения гидротехнических сооружений и мостов;</w:t>
      </w:r>
    </w:p>
    <w:p w:rsidR="00EE50CB" w:rsidRPr="00F8657E" w:rsidRDefault="00EE50CB" w:rsidP="00EE50CB">
      <w:pPr>
        <w:pStyle w:val="a3"/>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 15 ноября по 31 марта - на зимовальных ямах, согласно </w:t>
      </w:r>
      <w:hyperlink r:id="rId7" w:anchor="P2549" w:history="1">
        <w:r w:rsidRPr="00F8657E">
          <w:rPr>
            <w:rFonts w:ascii="Times New Roman" w:eastAsia="Times New Roman" w:hAnsi="Times New Roman" w:cs="Times New Roman"/>
            <w:color w:val="0000FF"/>
            <w:sz w:val="27"/>
            <w:szCs w:val="27"/>
            <w:lang w:eastAsia="ru-RU"/>
          </w:rPr>
          <w:t>приложению № 1</w:t>
        </w:r>
      </w:hyperlink>
      <w:r w:rsidRPr="00F8657E">
        <w:rPr>
          <w:rFonts w:ascii="Times New Roman" w:eastAsia="Times New Roman" w:hAnsi="Times New Roman" w:cs="Times New Roman"/>
          <w:color w:val="333333"/>
          <w:sz w:val="27"/>
          <w:szCs w:val="27"/>
          <w:lang w:eastAsia="ru-RU"/>
        </w:rPr>
        <w:t xml:space="preserve"> к Правилам рыболовства "Перечень зимовальных ям, расположенных на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Воронежской, Волгоградской, Липецкой, Саратовской, Ростовской и Тульской областей, Краснодарского края, Республик Адыгея и Крым";</w:t>
      </w:r>
    </w:p>
    <w:p w:rsidR="00EE50CB" w:rsidRPr="00F8657E" w:rsidRDefault="00EE50CB" w:rsidP="00EE50CB">
      <w:pPr>
        <w:pStyle w:val="a3"/>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 каналах нерестово-выростных хозяйств;</w:t>
      </w:r>
    </w:p>
    <w:p w:rsidR="00EE50CB" w:rsidRPr="00F8657E" w:rsidRDefault="00EE50CB" w:rsidP="00EE50CB">
      <w:pPr>
        <w:pStyle w:val="a3"/>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Азовском море, Керченском проливе и Таганрогском заливе - на расстоянии более 1,5 км от берега.</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7"/>
          <w:szCs w:val="27"/>
          <w:u w:val="single"/>
          <w:lang w:eastAsia="ru-RU"/>
        </w:rPr>
      </w:pPr>
      <w:r w:rsidRPr="00F8657E">
        <w:rPr>
          <w:rFonts w:ascii="Times New Roman" w:eastAsia="Times New Roman" w:hAnsi="Times New Roman" w:cs="Times New Roman"/>
          <w:b/>
          <w:color w:val="333333"/>
          <w:sz w:val="27"/>
          <w:szCs w:val="27"/>
          <w:u w:val="single"/>
          <w:lang w:eastAsia="ru-RU"/>
        </w:rPr>
        <w:t xml:space="preserve">В водных объектах </w:t>
      </w:r>
      <w:proofErr w:type="spellStart"/>
      <w:r w:rsidRPr="00F8657E">
        <w:rPr>
          <w:rFonts w:ascii="Times New Roman" w:eastAsia="Times New Roman" w:hAnsi="Times New Roman" w:cs="Times New Roman"/>
          <w:b/>
          <w:color w:val="333333"/>
          <w:sz w:val="27"/>
          <w:szCs w:val="27"/>
          <w:u w:val="single"/>
          <w:lang w:eastAsia="ru-RU"/>
        </w:rPr>
        <w:t>рыбохозяйственного</w:t>
      </w:r>
      <w:proofErr w:type="spellEnd"/>
      <w:r w:rsidRPr="00F8657E">
        <w:rPr>
          <w:rFonts w:ascii="Times New Roman" w:eastAsia="Times New Roman" w:hAnsi="Times New Roman" w:cs="Times New Roman"/>
          <w:b/>
          <w:color w:val="333333"/>
          <w:sz w:val="27"/>
          <w:szCs w:val="27"/>
          <w:u w:val="single"/>
          <w:lang w:eastAsia="ru-RU"/>
        </w:rPr>
        <w:t xml:space="preserve"> значения Ростовской области запрещается:</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добыча (вылов) всех видов водных биоресурсов</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Донского запретного пространства (</w:t>
      </w:r>
      <w:hyperlink r:id="rId8" w:anchor="P3626" w:history="1">
        <w:r w:rsidRPr="00F8657E">
          <w:rPr>
            <w:rFonts w:ascii="Times New Roman" w:eastAsia="Times New Roman" w:hAnsi="Times New Roman" w:cs="Times New Roman"/>
            <w:color w:val="0000FF"/>
            <w:sz w:val="27"/>
            <w:szCs w:val="27"/>
            <w:lang w:eastAsia="ru-RU"/>
          </w:rPr>
          <w:t>приложение № 3</w:t>
        </w:r>
      </w:hyperlink>
      <w:r w:rsidRPr="00F8657E">
        <w:rPr>
          <w:rFonts w:ascii="Times New Roman" w:eastAsia="Times New Roman" w:hAnsi="Times New Roman" w:cs="Times New Roman"/>
          <w:color w:val="333333"/>
          <w:sz w:val="27"/>
          <w:szCs w:val="27"/>
          <w:lang w:eastAsia="ru-RU"/>
        </w:rPr>
        <w:t> к Правилам рыболовства "Карта-схема Донского запретного пространства");</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w:t>
      </w:r>
      <w:proofErr w:type="spellStart"/>
      <w:r w:rsidRPr="00F8657E">
        <w:rPr>
          <w:rFonts w:ascii="Times New Roman" w:eastAsia="Times New Roman" w:hAnsi="Times New Roman" w:cs="Times New Roman"/>
          <w:color w:val="333333"/>
          <w:sz w:val="27"/>
          <w:szCs w:val="27"/>
          <w:lang w:eastAsia="ru-RU"/>
        </w:rPr>
        <w:t>Миусском</w:t>
      </w:r>
      <w:proofErr w:type="spellEnd"/>
      <w:r w:rsidRPr="00F8657E">
        <w:rPr>
          <w:rFonts w:ascii="Times New Roman" w:eastAsia="Times New Roman" w:hAnsi="Times New Roman" w:cs="Times New Roman"/>
          <w:color w:val="333333"/>
          <w:sz w:val="27"/>
          <w:szCs w:val="27"/>
          <w:lang w:eastAsia="ru-RU"/>
        </w:rPr>
        <w:t xml:space="preserve"> лимане - от Николаевского моста до моста автомобильной дороги Таганрог - Мариуполь;</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реке Дон:</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от </w:t>
      </w:r>
      <w:proofErr w:type="spellStart"/>
      <w:r w:rsidRPr="00F8657E">
        <w:rPr>
          <w:rFonts w:ascii="Times New Roman" w:eastAsia="Times New Roman" w:hAnsi="Times New Roman" w:cs="Times New Roman"/>
          <w:color w:val="333333"/>
          <w:sz w:val="27"/>
          <w:szCs w:val="27"/>
          <w:lang w:eastAsia="ru-RU"/>
        </w:rPr>
        <w:t>Кочетовского</w:t>
      </w:r>
      <w:proofErr w:type="spellEnd"/>
      <w:r w:rsidRPr="00F8657E">
        <w:rPr>
          <w:rFonts w:ascii="Times New Roman" w:eastAsia="Times New Roman" w:hAnsi="Times New Roman" w:cs="Times New Roman"/>
          <w:color w:val="333333"/>
          <w:sz w:val="27"/>
          <w:szCs w:val="27"/>
          <w:lang w:eastAsia="ru-RU"/>
        </w:rPr>
        <w:t xml:space="preserve"> гидроузла до пристани "</w:t>
      </w:r>
      <w:proofErr w:type="spellStart"/>
      <w:r w:rsidRPr="00F8657E">
        <w:rPr>
          <w:rFonts w:ascii="Times New Roman" w:eastAsia="Times New Roman" w:hAnsi="Times New Roman" w:cs="Times New Roman"/>
          <w:color w:val="333333"/>
          <w:sz w:val="27"/>
          <w:szCs w:val="27"/>
          <w:lang w:eastAsia="ru-RU"/>
        </w:rPr>
        <w:t>Кочетовская</w:t>
      </w:r>
      <w:proofErr w:type="spellEnd"/>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lastRenderedPageBreak/>
        <w:t xml:space="preserve">от Николаевского и Константиновского гидроузлов до точек, находящихся на расстоянии менее 500 м ниже устьев </w:t>
      </w:r>
      <w:proofErr w:type="spellStart"/>
      <w:r w:rsidRPr="00F8657E">
        <w:rPr>
          <w:rFonts w:ascii="Times New Roman" w:eastAsia="Times New Roman" w:hAnsi="Times New Roman" w:cs="Times New Roman"/>
          <w:color w:val="333333"/>
          <w:sz w:val="27"/>
          <w:szCs w:val="27"/>
          <w:lang w:eastAsia="ru-RU"/>
        </w:rPr>
        <w:t>рыбоходно</w:t>
      </w:r>
      <w:proofErr w:type="spellEnd"/>
      <w:r w:rsidRPr="00F8657E">
        <w:rPr>
          <w:rFonts w:ascii="Times New Roman" w:eastAsia="Times New Roman" w:hAnsi="Times New Roman" w:cs="Times New Roman"/>
          <w:color w:val="333333"/>
          <w:sz w:val="27"/>
          <w:szCs w:val="27"/>
          <w:lang w:eastAsia="ru-RU"/>
        </w:rPr>
        <w:t>-нерестовых каналов;</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перед впадением сбросного канала (теплого) </w:t>
      </w:r>
      <w:proofErr w:type="spellStart"/>
      <w:r w:rsidRPr="00F8657E">
        <w:rPr>
          <w:rFonts w:ascii="Times New Roman" w:eastAsia="Times New Roman" w:hAnsi="Times New Roman" w:cs="Times New Roman"/>
          <w:color w:val="333333"/>
          <w:sz w:val="27"/>
          <w:szCs w:val="27"/>
          <w:lang w:eastAsia="ru-RU"/>
        </w:rPr>
        <w:t>Новочеркасской</w:t>
      </w:r>
      <w:proofErr w:type="spellEnd"/>
      <w:r w:rsidRPr="00F8657E">
        <w:rPr>
          <w:rFonts w:ascii="Times New Roman" w:eastAsia="Times New Roman" w:hAnsi="Times New Roman" w:cs="Times New Roman"/>
          <w:color w:val="333333"/>
          <w:sz w:val="27"/>
          <w:szCs w:val="27"/>
          <w:lang w:eastAsia="ru-RU"/>
        </w:rPr>
        <w:t xml:space="preserve"> ГРЭС на расстоянии менее 500 м по обе стороны канала;</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перед устьем реки </w:t>
      </w:r>
      <w:proofErr w:type="spellStart"/>
      <w:r w:rsidRPr="00F8657E">
        <w:rPr>
          <w:rFonts w:ascii="Times New Roman" w:eastAsia="Times New Roman" w:hAnsi="Times New Roman" w:cs="Times New Roman"/>
          <w:color w:val="333333"/>
          <w:sz w:val="27"/>
          <w:szCs w:val="27"/>
          <w:lang w:eastAsia="ru-RU"/>
        </w:rPr>
        <w:t>Маныч</w:t>
      </w:r>
      <w:proofErr w:type="spellEnd"/>
      <w:r w:rsidRPr="00F8657E">
        <w:rPr>
          <w:rFonts w:ascii="Times New Roman" w:eastAsia="Times New Roman" w:hAnsi="Times New Roman" w:cs="Times New Roman"/>
          <w:color w:val="333333"/>
          <w:sz w:val="27"/>
          <w:szCs w:val="27"/>
          <w:lang w:eastAsia="ru-RU"/>
        </w:rPr>
        <w:t xml:space="preserve"> на расстоянии менее 500 м по обе стороны от устья;</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гирле Каланча - от западной окраины хутора </w:t>
      </w:r>
      <w:proofErr w:type="spellStart"/>
      <w:r w:rsidRPr="00F8657E">
        <w:rPr>
          <w:rFonts w:ascii="Times New Roman" w:eastAsia="Times New Roman" w:hAnsi="Times New Roman" w:cs="Times New Roman"/>
          <w:color w:val="333333"/>
          <w:sz w:val="27"/>
          <w:szCs w:val="27"/>
          <w:lang w:eastAsia="ru-RU"/>
        </w:rPr>
        <w:t>Дугино</w:t>
      </w:r>
      <w:proofErr w:type="spellEnd"/>
      <w:r w:rsidRPr="00F8657E">
        <w:rPr>
          <w:rFonts w:ascii="Times New Roman" w:eastAsia="Times New Roman" w:hAnsi="Times New Roman" w:cs="Times New Roman"/>
          <w:color w:val="333333"/>
          <w:sz w:val="27"/>
          <w:szCs w:val="27"/>
          <w:lang w:eastAsia="ru-RU"/>
        </w:rPr>
        <w:t xml:space="preserve"> до ответвления от него гирла Большая Кутерьма;</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реках протяженностью до 10 км - с моторных судов и плавучих средств;</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на расстоянии менее 500 м от </w:t>
      </w:r>
      <w:proofErr w:type="spellStart"/>
      <w:r w:rsidRPr="00F8657E">
        <w:rPr>
          <w:rFonts w:ascii="Times New Roman" w:eastAsia="Times New Roman" w:hAnsi="Times New Roman" w:cs="Times New Roman"/>
          <w:color w:val="333333"/>
          <w:sz w:val="27"/>
          <w:szCs w:val="27"/>
          <w:lang w:eastAsia="ru-RU"/>
        </w:rPr>
        <w:t>Болотовского</w:t>
      </w:r>
      <w:proofErr w:type="spellEnd"/>
      <w:r w:rsidRPr="00F8657E">
        <w:rPr>
          <w:rFonts w:ascii="Times New Roman" w:eastAsia="Times New Roman" w:hAnsi="Times New Roman" w:cs="Times New Roman"/>
          <w:color w:val="333333"/>
          <w:sz w:val="27"/>
          <w:szCs w:val="27"/>
          <w:lang w:eastAsia="ru-RU"/>
        </w:rPr>
        <w:t xml:space="preserve"> водосброса Веселовского водохранилища;</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 акватории Цимлянского водохранилища, ограниченной следующими координатами*:</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балке </w:t>
      </w:r>
      <w:proofErr w:type="gramStart"/>
      <w:r w:rsidRPr="00F8657E">
        <w:rPr>
          <w:rFonts w:ascii="Times New Roman" w:eastAsia="Times New Roman" w:hAnsi="Times New Roman" w:cs="Times New Roman"/>
          <w:color w:val="333333"/>
          <w:sz w:val="27"/>
          <w:szCs w:val="27"/>
          <w:lang w:eastAsia="ru-RU"/>
        </w:rPr>
        <w:t>Большая</w:t>
      </w:r>
      <w:proofErr w:type="gramEnd"/>
      <w:r w:rsidRPr="00F8657E">
        <w:rPr>
          <w:rFonts w:ascii="Times New Roman" w:eastAsia="Times New Roman" w:hAnsi="Times New Roman" w:cs="Times New Roman"/>
          <w:color w:val="333333"/>
          <w:sz w:val="27"/>
          <w:szCs w:val="27"/>
          <w:lang w:eastAsia="ru-RU"/>
        </w:rPr>
        <w:t xml:space="preserve"> </w:t>
      </w:r>
      <w:proofErr w:type="spellStart"/>
      <w:r w:rsidRPr="00F8657E">
        <w:rPr>
          <w:rFonts w:ascii="Times New Roman" w:eastAsia="Times New Roman" w:hAnsi="Times New Roman" w:cs="Times New Roman"/>
          <w:color w:val="333333"/>
          <w:sz w:val="27"/>
          <w:szCs w:val="27"/>
          <w:lang w:eastAsia="ru-RU"/>
        </w:rPr>
        <w:t>Садковка</w:t>
      </w:r>
      <w:proofErr w:type="spellEnd"/>
      <w:r w:rsidRPr="00F8657E">
        <w:rPr>
          <w:rFonts w:ascii="Times New Roman" w:eastAsia="Times New Roman" w:hAnsi="Times New Roman" w:cs="Times New Roman"/>
          <w:color w:val="333333"/>
          <w:sz w:val="27"/>
          <w:szCs w:val="27"/>
          <w:lang w:eastAsia="ru-RU"/>
        </w:rPr>
        <w:t xml:space="preserve"> в Веселовском водохранилище</w:t>
      </w:r>
      <w:r w:rsidRPr="00F8657E">
        <w:rPr>
          <w:rFonts w:ascii="Times New Roman" w:eastAsia="Times New Roman" w:hAnsi="Times New Roman" w:cs="Times New Roman"/>
          <w:b/>
          <w:bCs/>
          <w:color w:val="333333"/>
          <w:sz w:val="27"/>
          <w:szCs w:val="27"/>
          <w:lang w:eastAsia="ru-RU"/>
        </w:rPr>
        <w:t>*;</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балке Малая </w:t>
      </w:r>
      <w:proofErr w:type="spellStart"/>
      <w:r w:rsidRPr="00F8657E">
        <w:rPr>
          <w:rFonts w:ascii="Times New Roman" w:eastAsia="Times New Roman" w:hAnsi="Times New Roman" w:cs="Times New Roman"/>
          <w:color w:val="333333"/>
          <w:sz w:val="27"/>
          <w:szCs w:val="27"/>
          <w:lang w:eastAsia="ru-RU"/>
        </w:rPr>
        <w:t>Садковка</w:t>
      </w:r>
      <w:proofErr w:type="spellEnd"/>
      <w:r w:rsidRPr="00F8657E">
        <w:rPr>
          <w:rFonts w:ascii="Times New Roman" w:eastAsia="Times New Roman" w:hAnsi="Times New Roman" w:cs="Times New Roman"/>
          <w:color w:val="333333"/>
          <w:sz w:val="27"/>
          <w:szCs w:val="27"/>
          <w:lang w:eastAsia="ru-RU"/>
        </w:rPr>
        <w:t xml:space="preserve"> в Веселовском водохранилище</w:t>
      </w:r>
      <w:r w:rsidRPr="00F8657E">
        <w:rPr>
          <w:rFonts w:ascii="Times New Roman" w:eastAsia="Times New Roman" w:hAnsi="Times New Roman" w:cs="Times New Roman"/>
          <w:b/>
          <w:bCs/>
          <w:color w:val="333333"/>
          <w:sz w:val="27"/>
          <w:szCs w:val="27"/>
          <w:lang w:eastAsia="ru-RU"/>
        </w:rPr>
        <w:t>*;</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балке </w:t>
      </w:r>
      <w:proofErr w:type="gramStart"/>
      <w:r w:rsidRPr="00F8657E">
        <w:rPr>
          <w:rFonts w:ascii="Times New Roman" w:eastAsia="Times New Roman" w:hAnsi="Times New Roman" w:cs="Times New Roman"/>
          <w:color w:val="333333"/>
          <w:sz w:val="27"/>
          <w:szCs w:val="27"/>
          <w:lang w:eastAsia="ru-RU"/>
        </w:rPr>
        <w:t>Куцая</w:t>
      </w:r>
      <w:proofErr w:type="gramEnd"/>
      <w:r w:rsidRPr="00F8657E">
        <w:rPr>
          <w:rFonts w:ascii="Times New Roman" w:eastAsia="Times New Roman" w:hAnsi="Times New Roman" w:cs="Times New Roman"/>
          <w:color w:val="333333"/>
          <w:sz w:val="27"/>
          <w:szCs w:val="27"/>
          <w:lang w:eastAsia="ru-RU"/>
        </w:rPr>
        <w:t xml:space="preserve"> в Веселовском водохранилище</w:t>
      </w:r>
      <w:r w:rsidRPr="00F8657E">
        <w:rPr>
          <w:rFonts w:ascii="Times New Roman" w:eastAsia="Times New Roman" w:hAnsi="Times New Roman" w:cs="Times New Roman"/>
          <w:b/>
          <w:bCs/>
          <w:color w:val="333333"/>
          <w:sz w:val="27"/>
          <w:szCs w:val="27"/>
          <w:lang w:eastAsia="ru-RU"/>
        </w:rPr>
        <w:t>*;</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балке </w:t>
      </w:r>
      <w:proofErr w:type="spellStart"/>
      <w:r w:rsidRPr="00F8657E">
        <w:rPr>
          <w:rFonts w:ascii="Times New Roman" w:eastAsia="Times New Roman" w:hAnsi="Times New Roman" w:cs="Times New Roman"/>
          <w:color w:val="333333"/>
          <w:sz w:val="27"/>
          <w:szCs w:val="27"/>
          <w:lang w:eastAsia="ru-RU"/>
        </w:rPr>
        <w:t>Бугинская</w:t>
      </w:r>
      <w:proofErr w:type="spellEnd"/>
      <w:r w:rsidRPr="00F8657E">
        <w:rPr>
          <w:rFonts w:ascii="Times New Roman" w:eastAsia="Times New Roman" w:hAnsi="Times New Roman" w:cs="Times New Roman"/>
          <w:color w:val="333333"/>
          <w:sz w:val="27"/>
          <w:szCs w:val="27"/>
          <w:lang w:eastAsia="ru-RU"/>
        </w:rPr>
        <w:t xml:space="preserve"> Веселовском водохранилище</w:t>
      </w:r>
      <w:r w:rsidRPr="00F8657E">
        <w:rPr>
          <w:rFonts w:ascii="Times New Roman" w:eastAsia="Times New Roman" w:hAnsi="Times New Roman" w:cs="Times New Roman"/>
          <w:b/>
          <w:bCs/>
          <w:color w:val="333333"/>
          <w:sz w:val="27"/>
          <w:szCs w:val="27"/>
          <w:lang w:eastAsia="ru-RU"/>
        </w:rPr>
        <w:t>*;</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акватории Веселовского водохранилища</w:t>
      </w:r>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color w:val="333333"/>
          <w:sz w:val="27"/>
          <w:szCs w:val="27"/>
          <w:lang w:eastAsia="ru-RU"/>
        </w:rPr>
        <w:t>, в том числе залив Балка Соленая;</w:t>
      </w:r>
    </w:p>
    <w:p w:rsidR="00EE50CB" w:rsidRPr="00F8657E" w:rsidRDefault="00EE50CB" w:rsidP="00EE50CB">
      <w:pPr>
        <w:pStyle w:val="a3"/>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на участке реки Северский Донец от </w:t>
      </w:r>
      <w:proofErr w:type="spellStart"/>
      <w:r w:rsidRPr="00F8657E">
        <w:rPr>
          <w:rFonts w:ascii="Times New Roman" w:eastAsia="Times New Roman" w:hAnsi="Times New Roman" w:cs="Times New Roman"/>
          <w:color w:val="333333"/>
          <w:sz w:val="27"/>
          <w:szCs w:val="27"/>
          <w:lang w:eastAsia="ru-RU"/>
        </w:rPr>
        <w:t>Усть-Быстрянской</w:t>
      </w:r>
      <w:proofErr w:type="spellEnd"/>
      <w:r w:rsidRPr="00F8657E">
        <w:rPr>
          <w:rFonts w:ascii="Times New Roman" w:eastAsia="Times New Roman" w:hAnsi="Times New Roman" w:cs="Times New Roman"/>
          <w:color w:val="333333"/>
          <w:sz w:val="27"/>
          <w:szCs w:val="27"/>
          <w:lang w:eastAsia="ru-RU"/>
        </w:rPr>
        <w:t xml:space="preserve"> пристани до </w:t>
      </w:r>
      <w:proofErr w:type="spellStart"/>
      <w:r w:rsidRPr="00F8657E">
        <w:rPr>
          <w:rFonts w:ascii="Times New Roman" w:eastAsia="Times New Roman" w:hAnsi="Times New Roman" w:cs="Times New Roman"/>
          <w:color w:val="333333"/>
          <w:sz w:val="27"/>
          <w:szCs w:val="27"/>
          <w:lang w:eastAsia="ru-RU"/>
        </w:rPr>
        <w:t>Бронницкой</w:t>
      </w:r>
      <w:proofErr w:type="spellEnd"/>
      <w:r w:rsidRPr="00F8657E">
        <w:rPr>
          <w:rFonts w:ascii="Times New Roman" w:eastAsia="Times New Roman" w:hAnsi="Times New Roman" w:cs="Times New Roman"/>
          <w:color w:val="333333"/>
          <w:sz w:val="27"/>
          <w:szCs w:val="27"/>
          <w:lang w:eastAsia="ru-RU"/>
        </w:rPr>
        <w:t xml:space="preserve"> переправы, за исключением добычи (вылова) водных биоресурсов с берега без использования всех видов судов и плавучих средств:</w:t>
      </w:r>
    </w:p>
    <w:p w:rsidR="00EE50CB" w:rsidRPr="00F8657E" w:rsidRDefault="00EE50CB" w:rsidP="00EE50CB">
      <w:pPr>
        <w:pStyle w:val="a3"/>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поплавочной удочкой или донной удочкой с 1 крючком на 1 гражданина;</w:t>
      </w:r>
    </w:p>
    <w:p w:rsidR="00EE50CB" w:rsidRPr="00F8657E" w:rsidRDefault="00EE50CB" w:rsidP="00EE50CB">
      <w:pPr>
        <w:pStyle w:val="a3"/>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спиннингом.</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7"/>
          <w:szCs w:val="27"/>
          <w:u w:val="single"/>
          <w:lang w:eastAsia="ru-RU"/>
        </w:rPr>
      </w:pPr>
      <w:r w:rsidRPr="00F8657E">
        <w:rPr>
          <w:rFonts w:ascii="Times New Roman" w:eastAsia="Times New Roman" w:hAnsi="Times New Roman" w:cs="Times New Roman"/>
          <w:b/>
          <w:color w:val="333333"/>
          <w:sz w:val="27"/>
          <w:szCs w:val="27"/>
          <w:u w:val="single"/>
          <w:lang w:eastAsia="ru-RU"/>
        </w:rPr>
        <w:t>Запретные для добычи (вылова) водных биоресурсов сроки (периоды):</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 марта по 31 мая</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реке Мокрая </w:t>
      </w:r>
      <w:proofErr w:type="spellStart"/>
      <w:r w:rsidRPr="00F8657E">
        <w:rPr>
          <w:rFonts w:ascii="Times New Roman" w:eastAsia="Times New Roman" w:hAnsi="Times New Roman" w:cs="Times New Roman"/>
          <w:color w:val="333333"/>
          <w:sz w:val="27"/>
          <w:szCs w:val="27"/>
          <w:lang w:eastAsia="ru-RU"/>
        </w:rPr>
        <w:t>Чумбурка</w:t>
      </w:r>
      <w:proofErr w:type="spellEnd"/>
      <w:r w:rsidRPr="00F8657E">
        <w:rPr>
          <w:rFonts w:ascii="Times New Roman" w:eastAsia="Times New Roman" w:hAnsi="Times New Roman" w:cs="Times New Roman"/>
          <w:color w:val="333333"/>
          <w:sz w:val="27"/>
          <w:szCs w:val="27"/>
          <w:lang w:eastAsia="ru-RU"/>
        </w:rPr>
        <w:t xml:space="preserve"> - от устья до северо-западной окраины хутора </w:t>
      </w:r>
      <w:proofErr w:type="spellStart"/>
      <w:r w:rsidRPr="00F8657E">
        <w:rPr>
          <w:rFonts w:ascii="Times New Roman" w:eastAsia="Times New Roman" w:hAnsi="Times New Roman" w:cs="Times New Roman"/>
          <w:color w:val="333333"/>
          <w:sz w:val="27"/>
          <w:szCs w:val="27"/>
          <w:lang w:eastAsia="ru-RU"/>
        </w:rPr>
        <w:t>Юшкино</w:t>
      </w:r>
      <w:proofErr w:type="spellEnd"/>
      <w:r w:rsidRPr="00F8657E">
        <w:rPr>
          <w:rFonts w:ascii="Times New Roman" w:eastAsia="Times New Roman" w:hAnsi="Times New Roman" w:cs="Times New Roman"/>
          <w:color w:val="333333"/>
          <w:sz w:val="27"/>
          <w:szCs w:val="27"/>
          <w:lang w:eastAsia="ru-RU"/>
        </w:rPr>
        <w:t>;</w:t>
      </w:r>
    </w:p>
    <w:p w:rsidR="00EE50CB" w:rsidRPr="00F8657E" w:rsidRDefault="00EE50CB" w:rsidP="00EE50CB">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Таганрогском заливе от юго-западной окраины села </w:t>
      </w:r>
      <w:proofErr w:type="spellStart"/>
      <w:r w:rsidRPr="00F8657E">
        <w:rPr>
          <w:rFonts w:ascii="Times New Roman" w:eastAsia="Times New Roman" w:hAnsi="Times New Roman" w:cs="Times New Roman"/>
          <w:color w:val="333333"/>
          <w:sz w:val="27"/>
          <w:szCs w:val="27"/>
          <w:lang w:eastAsia="ru-RU"/>
        </w:rPr>
        <w:t>Маргаритово</w:t>
      </w:r>
      <w:proofErr w:type="spellEnd"/>
      <w:r w:rsidRPr="00F8657E">
        <w:rPr>
          <w:rFonts w:ascii="Times New Roman" w:eastAsia="Times New Roman" w:hAnsi="Times New Roman" w:cs="Times New Roman"/>
          <w:color w:val="333333"/>
          <w:sz w:val="27"/>
          <w:szCs w:val="27"/>
          <w:lang w:eastAsia="ru-RU"/>
        </w:rPr>
        <w:t xml:space="preserve"> до северо-восточной окраины села </w:t>
      </w:r>
      <w:proofErr w:type="spellStart"/>
      <w:r w:rsidRPr="00F8657E">
        <w:rPr>
          <w:rFonts w:ascii="Times New Roman" w:eastAsia="Times New Roman" w:hAnsi="Times New Roman" w:cs="Times New Roman"/>
          <w:color w:val="333333"/>
          <w:sz w:val="27"/>
          <w:szCs w:val="27"/>
          <w:lang w:eastAsia="ru-RU"/>
        </w:rPr>
        <w:t>Новомаргаритово</w:t>
      </w:r>
      <w:proofErr w:type="spellEnd"/>
      <w:r w:rsidRPr="00F8657E">
        <w:rPr>
          <w:rFonts w:ascii="Times New Roman" w:eastAsia="Times New Roman" w:hAnsi="Times New Roman" w:cs="Times New Roman"/>
          <w:color w:val="333333"/>
          <w:sz w:val="27"/>
          <w:szCs w:val="27"/>
          <w:lang w:eastAsia="ru-RU"/>
        </w:rPr>
        <w:t xml:space="preserve"> и вглубь залива на расстоянии менее 1,5 км;</w:t>
      </w:r>
    </w:p>
    <w:p w:rsidR="00EE50CB" w:rsidRPr="00F8657E" w:rsidRDefault="00EE50CB" w:rsidP="00EE50CB">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перед гирлом </w:t>
      </w:r>
      <w:proofErr w:type="spellStart"/>
      <w:r w:rsidRPr="00F8657E">
        <w:rPr>
          <w:rFonts w:ascii="Times New Roman" w:eastAsia="Times New Roman" w:hAnsi="Times New Roman" w:cs="Times New Roman"/>
          <w:color w:val="333333"/>
          <w:sz w:val="27"/>
          <w:szCs w:val="27"/>
          <w:lang w:eastAsia="ru-RU"/>
        </w:rPr>
        <w:t>Миусского</w:t>
      </w:r>
      <w:proofErr w:type="spellEnd"/>
      <w:r w:rsidRPr="00F8657E">
        <w:rPr>
          <w:rFonts w:ascii="Times New Roman" w:eastAsia="Times New Roman" w:hAnsi="Times New Roman" w:cs="Times New Roman"/>
          <w:color w:val="333333"/>
          <w:sz w:val="27"/>
          <w:szCs w:val="27"/>
          <w:lang w:eastAsia="ru-RU"/>
        </w:rPr>
        <w:t xml:space="preserve"> лимана на расстоянии менее 2,5 км в обе стороны от гирла;</w:t>
      </w:r>
    </w:p>
    <w:p w:rsidR="00EE50CB" w:rsidRPr="00F8657E" w:rsidRDefault="00EE50CB" w:rsidP="00EE50CB">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Веселовском водохранилище на следующих участках акватории:</w:t>
      </w:r>
    </w:p>
    <w:p w:rsidR="00EE50CB" w:rsidRPr="00F8657E" w:rsidRDefault="00EE50CB" w:rsidP="00EE580D">
      <w:pPr>
        <w:pStyle w:val="a3"/>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Балка Саговая</w:t>
      </w:r>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color w:val="333333"/>
          <w:sz w:val="27"/>
          <w:szCs w:val="27"/>
          <w:lang w:eastAsia="ru-RU"/>
        </w:rPr>
        <w:t>, Балка Житкова</w:t>
      </w:r>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color w:val="333333"/>
          <w:sz w:val="27"/>
          <w:szCs w:val="27"/>
          <w:lang w:eastAsia="ru-RU"/>
        </w:rPr>
        <w:t xml:space="preserve">, Балка </w:t>
      </w:r>
      <w:proofErr w:type="spellStart"/>
      <w:r w:rsidRPr="00F8657E">
        <w:rPr>
          <w:rFonts w:ascii="Times New Roman" w:eastAsia="Times New Roman" w:hAnsi="Times New Roman" w:cs="Times New Roman"/>
          <w:color w:val="333333"/>
          <w:sz w:val="27"/>
          <w:szCs w:val="27"/>
          <w:lang w:eastAsia="ru-RU"/>
        </w:rPr>
        <w:t>Тазина</w:t>
      </w:r>
      <w:proofErr w:type="spellEnd"/>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color w:val="333333"/>
          <w:sz w:val="27"/>
          <w:szCs w:val="27"/>
          <w:lang w:eastAsia="ru-RU"/>
        </w:rPr>
        <w:t xml:space="preserve">, Балка Большая </w:t>
      </w:r>
      <w:proofErr w:type="spellStart"/>
      <w:r w:rsidRPr="00F8657E">
        <w:rPr>
          <w:rFonts w:ascii="Times New Roman" w:eastAsia="Times New Roman" w:hAnsi="Times New Roman" w:cs="Times New Roman"/>
          <w:color w:val="333333"/>
          <w:sz w:val="27"/>
          <w:szCs w:val="27"/>
          <w:lang w:eastAsia="ru-RU"/>
        </w:rPr>
        <w:t>Садковка</w:t>
      </w:r>
      <w:proofErr w:type="spellEnd"/>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color w:val="333333"/>
          <w:sz w:val="27"/>
          <w:szCs w:val="27"/>
          <w:lang w:eastAsia="ru-RU"/>
        </w:rPr>
        <w:t xml:space="preserve">, Балка </w:t>
      </w:r>
      <w:proofErr w:type="spellStart"/>
      <w:r w:rsidRPr="00F8657E">
        <w:rPr>
          <w:rFonts w:ascii="Times New Roman" w:eastAsia="Times New Roman" w:hAnsi="Times New Roman" w:cs="Times New Roman"/>
          <w:color w:val="333333"/>
          <w:sz w:val="27"/>
          <w:szCs w:val="27"/>
          <w:lang w:eastAsia="ru-RU"/>
        </w:rPr>
        <w:t>Грекова</w:t>
      </w:r>
      <w:proofErr w:type="spellEnd"/>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color w:val="333333"/>
          <w:sz w:val="27"/>
          <w:szCs w:val="27"/>
          <w:lang w:eastAsia="ru-RU"/>
        </w:rPr>
        <w:t>,</w:t>
      </w:r>
    </w:p>
    <w:p w:rsidR="00EE50CB" w:rsidRPr="00F8657E" w:rsidRDefault="00EE50CB" w:rsidP="00EE580D">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притоках реки Северский Донец: реке </w:t>
      </w:r>
      <w:proofErr w:type="spellStart"/>
      <w:r w:rsidRPr="00F8657E">
        <w:rPr>
          <w:rFonts w:ascii="Times New Roman" w:eastAsia="Times New Roman" w:hAnsi="Times New Roman" w:cs="Times New Roman"/>
          <w:color w:val="333333"/>
          <w:sz w:val="27"/>
          <w:szCs w:val="27"/>
          <w:lang w:eastAsia="ru-RU"/>
        </w:rPr>
        <w:t>Кундрючья</w:t>
      </w:r>
      <w:proofErr w:type="spellEnd"/>
      <w:r w:rsidRPr="00F8657E">
        <w:rPr>
          <w:rFonts w:ascii="Times New Roman" w:eastAsia="Times New Roman" w:hAnsi="Times New Roman" w:cs="Times New Roman"/>
          <w:color w:val="333333"/>
          <w:sz w:val="27"/>
          <w:szCs w:val="27"/>
          <w:lang w:eastAsia="ru-RU"/>
        </w:rPr>
        <w:t xml:space="preserve"> (от устья до </w:t>
      </w:r>
      <w:proofErr w:type="spellStart"/>
      <w:r w:rsidRPr="00F8657E">
        <w:rPr>
          <w:rFonts w:ascii="Times New Roman" w:eastAsia="Times New Roman" w:hAnsi="Times New Roman" w:cs="Times New Roman"/>
          <w:color w:val="333333"/>
          <w:sz w:val="27"/>
          <w:szCs w:val="27"/>
          <w:lang w:eastAsia="ru-RU"/>
        </w:rPr>
        <w:t>Прохоровской</w:t>
      </w:r>
      <w:proofErr w:type="spellEnd"/>
      <w:r w:rsidRPr="00F8657E">
        <w:rPr>
          <w:rFonts w:ascii="Times New Roman" w:eastAsia="Times New Roman" w:hAnsi="Times New Roman" w:cs="Times New Roman"/>
          <w:color w:val="333333"/>
          <w:sz w:val="27"/>
          <w:szCs w:val="27"/>
          <w:lang w:eastAsia="ru-RU"/>
        </w:rPr>
        <w:t xml:space="preserve"> плотины); реке Быстрая (от устья до административной границы поселка </w:t>
      </w:r>
      <w:proofErr w:type="spellStart"/>
      <w:r w:rsidRPr="00F8657E">
        <w:rPr>
          <w:rFonts w:ascii="Times New Roman" w:eastAsia="Times New Roman" w:hAnsi="Times New Roman" w:cs="Times New Roman"/>
          <w:color w:val="333333"/>
          <w:sz w:val="27"/>
          <w:szCs w:val="27"/>
          <w:lang w:eastAsia="ru-RU"/>
        </w:rPr>
        <w:t>Жирнов</w:t>
      </w:r>
      <w:proofErr w:type="spellEnd"/>
      <w:r w:rsidRPr="00F8657E">
        <w:rPr>
          <w:rFonts w:ascii="Times New Roman" w:eastAsia="Times New Roman" w:hAnsi="Times New Roman" w:cs="Times New Roman"/>
          <w:color w:val="333333"/>
          <w:sz w:val="27"/>
          <w:szCs w:val="27"/>
          <w:lang w:eastAsia="ru-RU"/>
        </w:rPr>
        <w:t xml:space="preserve">); реке Калитва (от устья до административной границы поселка </w:t>
      </w:r>
      <w:proofErr w:type="spellStart"/>
      <w:r w:rsidRPr="00F8657E">
        <w:rPr>
          <w:rFonts w:ascii="Times New Roman" w:eastAsia="Times New Roman" w:hAnsi="Times New Roman" w:cs="Times New Roman"/>
          <w:color w:val="333333"/>
          <w:sz w:val="27"/>
          <w:szCs w:val="27"/>
          <w:lang w:eastAsia="ru-RU"/>
        </w:rPr>
        <w:t>Литвиновка</w:t>
      </w:r>
      <w:proofErr w:type="spellEnd"/>
      <w:r w:rsidRPr="00F8657E">
        <w:rPr>
          <w:rFonts w:ascii="Times New Roman" w:eastAsia="Times New Roman" w:hAnsi="Times New Roman" w:cs="Times New Roman"/>
          <w:color w:val="333333"/>
          <w:sz w:val="27"/>
          <w:szCs w:val="27"/>
          <w:lang w:eastAsia="ru-RU"/>
        </w:rPr>
        <w:t>);</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С 1 апреля по 31 мая:</w:t>
      </w:r>
    </w:p>
    <w:p w:rsidR="00EE50CB" w:rsidRPr="00F8657E" w:rsidRDefault="00EE50CB" w:rsidP="00EE580D">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реке Аксай с впадающими в нее реками </w:t>
      </w:r>
      <w:proofErr w:type="spellStart"/>
      <w:r w:rsidRPr="00F8657E">
        <w:rPr>
          <w:rFonts w:ascii="Times New Roman" w:eastAsia="Times New Roman" w:hAnsi="Times New Roman" w:cs="Times New Roman"/>
          <w:color w:val="333333"/>
          <w:sz w:val="27"/>
          <w:szCs w:val="27"/>
          <w:lang w:eastAsia="ru-RU"/>
        </w:rPr>
        <w:t>Тузлов</w:t>
      </w:r>
      <w:proofErr w:type="spellEnd"/>
      <w:r w:rsidRPr="00F8657E">
        <w:rPr>
          <w:rFonts w:ascii="Times New Roman" w:eastAsia="Times New Roman" w:hAnsi="Times New Roman" w:cs="Times New Roman"/>
          <w:color w:val="333333"/>
          <w:sz w:val="27"/>
          <w:szCs w:val="27"/>
          <w:lang w:eastAsia="ru-RU"/>
        </w:rPr>
        <w:t xml:space="preserve">, </w:t>
      </w:r>
      <w:proofErr w:type="spellStart"/>
      <w:r w:rsidRPr="00F8657E">
        <w:rPr>
          <w:rFonts w:ascii="Times New Roman" w:eastAsia="Times New Roman" w:hAnsi="Times New Roman" w:cs="Times New Roman"/>
          <w:color w:val="333333"/>
          <w:sz w:val="27"/>
          <w:szCs w:val="27"/>
          <w:lang w:eastAsia="ru-RU"/>
        </w:rPr>
        <w:t>Грушевка</w:t>
      </w:r>
      <w:proofErr w:type="spellEnd"/>
      <w:r w:rsidRPr="00F8657E">
        <w:rPr>
          <w:rFonts w:ascii="Times New Roman" w:eastAsia="Times New Roman" w:hAnsi="Times New Roman" w:cs="Times New Roman"/>
          <w:color w:val="333333"/>
          <w:sz w:val="27"/>
          <w:szCs w:val="27"/>
          <w:lang w:eastAsia="ru-RU"/>
        </w:rPr>
        <w:t xml:space="preserve"> и ериком </w:t>
      </w:r>
      <w:proofErr w:type="spellStart"/>
      <w:r w:rsidRPr="00F8657E">
        <w:rPr>
          <w:rFonts w:ascii="Times New Roman" w:eastAsia="Times New Roman" w:hAnsi="Times New Roman" w:cs="Times New Roman"/>
          <w:color w:val="333333"/>
          <w:sz w:val="27"/>
          <w:szCs w:val="27"/>
          <w:lang w:eastAsia="ru-RU"/>
        </w:rPr>
        <w:t>Караич</w:t>
      </w:r>
      <w:proofErr w:type="spellEnd"/>
      <w:r w:rsidRPr="00F8657E">
        <w:rPr>
          <w:rFonts w:ascii="Times New Roman" w:eastAsia="Times New Roman" w:hAnsi="Times New Roman" w:cs="Times New Roman"/>
          <w:color w:val="333333"/>
          <w:sz w:val="27"/>
          <w:szCs w:val="27"/>
          <w:lang w:eastAsia="ru-RU"/>
        </w:rPr>
        <w:t xml:space="preserve">, рекой Черкасской с </w:t>
      </w:r>
      <w:proofErr w:type="spellStart"/>
      <w:r w:rsidRPr="00F8657E">
        <w:rPr>
          <w:rFonts w:ascii="Times New Roman" w:eastAsia="Times New Roman" w:hAnsi="Times New Roman" w:cs="Times New Roman"/>
          <w:color w:val="333333"/>
          <w:sz w:val="27"/>
          <w:szCs w:val="27"/>
          <w:lang w:eastAsia="ru-RU"/>
        </w:rPr>
        <w:t>Махинским</w:t>
      </w:r>
      <w:proofErr w:type="spellEnd"/>
      <w:r w:rsidRPr="00F8657E">
        <w:rPr>
          <w:rFonts w:ascii="Times New Roman" w:eastAsia="Times New Roman" w:hAnsi="Times New Roman" w:cs="Times New Roman"/>
          <w:color w:val="333333"/>
          <w:sz w:val="27"/>
          <w:szCs w:val="27"/>
          <w:lang w:eastAsia="ru-RU"/>
        </w:rPr>
        <w:t xml:space="preserve"> лиманом, реке </w:t>
      </w:r>
      <w:proofErr w:type="spellStart"/>
      <w:r w:rsidRPr="00F8657E">
        <w:rPr>
          <w:rFonts w:ascii="Times New Roman" w:eastAsia="Times New Roman" w:hAnsi="Times New Roman" w:cs="Times New Roman"/>
          <w:color w:val="333333"/>
          <w:sz w:val="27"/>
          <w:szCs w:val="27"/>
          <w:lang w:eastAsia="ru-RU"/>
        </w:rPr>
        <w:t>Койсуг</w:t>
      </w:r>
      <w:proofErr w:type="spellEnd"/>
      <w:r w:rsidRPr="00F8657E">
        <w:rPr>
          <w:rFonts w:ascii="Times New Roman" w:eastAsia="Times New Roman" w:hAnsi="Times New Roman" w:cs="Times New Roman"/>
          <w:color w:val="333333"/>
          <w:sz w:val="27"/>
          <w:szCs w:val="27"/>
          <w:lang w:eastAsia="ru-RU"/>
        </w:rPr>
        <w:t>;</w:t>
      </w:r>
    </w:p>
    <w:p w:rsidR="00EE50CB" w:rsidRPr="00F8657E" w:rsidRDefault="00EE50CB" w:rsidP="00EE580D">
      <w:pPr>
        <w:pStyle w:val="a3"/>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бассейна;</w:t>
      </w:r>
    </w:p>
    <w:p w:rsidR="00EE580D"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lastRenderedPageBreak/>
        <w:t>С 1 мая по 1 июня в Цимлянском водохранилище</w:t>
      </w:r>
      <w:r w:rsidRPr="00F8657E">
        <w:rPr>
          <w:rFonts w:ascii="Times New Roman" w:eastAsia="Times New Roman" w:hAnsi="Times New Roman" w:cs="Times New Roman"/>
          <w:color w:val="333333"/>
          <w:sz w:val="27"/>
          <w:szCs w:val="27"/>
          <w:lang w:eastAsia="ru-RU"/>
        </w:rPr>
        <w:t xml:space="preserve">: </w:t>
      </w:r>
    </w:p>
    <w:p w:rsidR="00EE50CB" w:rsidRPr="00F8657E" w:rsidRDefault="00EE50CB" w:rsidP="00EE580D">
      <w:pPr>
        <w:pStyle w:val="a3"/>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от плотины </w:t>
      </w:r>
      <w:proofErr w:type="spellStart"/>
      <w:r w:rsidRPr="00F8657E">
        <w:rPr>
          <w:rFonts w:ascii="Times New Roman" w:eastAsia="Times New Roman" w:hAnsi="Times New Roman" w:cs="Times New Roman"/>
          <w:color w:val="333333"/>
          <w:sz w:val="27"/>
          <w:szCs w:val="27"/>
          <w:lang w:eastAsia="ru-RU"/>
        </w:rPr>
        <w:t>Цимлянской</w:t>
      </w:r>
      <w:proofErr w:type="spellEnd"/>
      <w:r w:rsidRPr="00F8657E">
        <w:rPr>
          <w:rFonts w:ascii="Times New Roman" w:eastAsia="Times New Roman" w:hAnsi="Times New Roman" w:cs="Times New Roman"/>
          <w:color w:val="333333"/>
          <w:sz w:val="27"/>
          <w:szCs w:val="27"/>
          <w:lang w:eastAsia="ru-RU"/>
        </w:rPr>
        <w:t xml:space="preserve">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EE50CB" w:rsidRPr="00F8657E" w:rsidRDefault="00EE50CB" w:rsidP="00EE580D">
      <w:pPr>
        <w:pStyle w:val="a3"/>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roofErr w:type="gramEnd"/>
    </w:p>
    <w:p w:rsidR="00EE50CB" w:rsidRPr="00F8657E" w:rsidRDefault="00EE50CB" w:rsidP="00EE580D">
      <w:pPr>
        <w:pStyle w:val="a3"/>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w:t>
      </w:r>
      <w:proofErr w:type="gramEnd"/>
      <w:r w:rsidRPr="00F8657E">
        <w:rPr>
          <w:rFonts w:ascii="Times New Roman" w:eastAsia="Times New Roman" w:hAnsi="Times New Roman" w:cs="Times New Roman"/>
          <w:color w:val="333333"/>
          <w:sz w:val="27"/>
          <w:szCs w:val="27"/>
          <w:lang w:eastAsia="ru-RU"/>
        </w:rPr>
        <w:t xml:space="preserve"> Дополнительно перед приманкой может ставиться грузило без крючков.</w:t>
      </w:r>
    </w:p>
    <w:p w:rsidR="00EE580D"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 xml:space="preserve">С 20 апреля по 1 июня </w:t>
      </w:r>
    </w:p>
    <w:p w:rsidR="00EE50CB" w:rsidRPr="00F8657E" w:rsidRDefault="00EE50CB" w:rsidP="00EE580D">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в реке Дон со всеми его притоками, рукавами, протоками и </w:t>
      </w:r>
      <w:proofErr w:type="spellStart"/>
      <w:r w:rsidRPr="00F8657E">
        <w:rPr>
          <w:rFonts w:ascii="Times New Roman" w:eastAsia="Times New Roman" w:hAnsi="Times New Roman" w:cs="Times New Roman"/>
          <w:color w:val="333333"/>
          <w:sz w:val="27"/>
          <w:szCs w:val="27"/>
          <w:lang w:eastAsia="ru-RU"/>
        </w:rPr>
        <w:t>полойными</w:t>
      </w:r>
      <w:proofErr w:type="spellEnd"/>
      <w:r w:rsidRPr="00F8657E">
        <w:rPr>
          <w:rFonts w:ascii="Times New Roman" w:eastAsia="Times New Roman" w:hAnsi="Times New Roman" w:cs="Times New Roman"/>
          <w:color w:val="333333"/>
          <w:sz w:val="27"/>
          <w:szCs w:val="27"/>
          <w:lang w:eastAsia="ru-RU"/>
        </w:rPr>
        <w:t xml:space="preserve"> озерами на участке выше устья реки </w:t>
      </w:r>
      <w:proofErr w:type="spellStart"/>
      <w:r w:rsidRPr="00F8657E">
        <w:rPr>
          <w:rFonts w:ascii="Times New Roman" w:eastAsia="Times New Roman" w:hAnsi="Times New Roman" w:cs="Times New Roman"/>
          <w:color w:val="333333"/>
          <w:sz w:val="27"/>
          <w:szCs w:val="27"/>
          <w:lang w:eastAsia="ru-RU"/>
        </w:rPr>
        <w:t>Иловля</w:t>
      </w:r>
      <w:proofErr w:type="spellEnd"/>
      <w:r w:rsidRPr="00F8657E">
        <w:rPr>
          <w:rFonts w:ascii="Times New Roman" w:eastAsia="Times New Roman" w:hAnsi="Times New Roman" w:cs="Times New Roman"/>
          <w:color w:val="333333"/>
          <w:sz w:val="27"/>
          <w:szCs w:val="27"/>
          <w:lang w:eastAsia="ru-RU"/>
        </w:rPr>
        <w:t>, за исключением добычи (вылова) водных биоресурсов с берега без использования всех видов судов и плавучих средств:</w:t>
      </w:r>
    </w:p>
    <w:p w:rsidR="00EE50CB" w:rsidRPr="00F8657E" w:rsidRDefault="00EE50CB" w:rsidP="00EE580D">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w:t>
      </w:r>
      <w:proofErr w:type="gramEnd"/>
      <w:r w:rsidRPr="00F8657E">
        <w:rPr>
          <w:rFonts w:ascii="Times New Roman" w:eastAsia="Times New Roman" w:hAnsi="Times New Roman" w:cs="Times New Roman"/>
          <w:color w:val="333333"/>
          <w:sz w:val="27"/>
          <w:szCs w:val="27"/>
          <w:lang w:eastAsia="ru-RU"/>
        </w:rPr>
        <w:t xml:space="preserve"> гражданина;</w:t>
      </w:r>
    </w:p>
    <w:p w:rsidR="00EE50CB" w:rsidRPr="00F8657E" w:rsidRDefault="00EE50CB" w:rsidP="00EE580D">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w:t>
      </w:r>
      <w:proofErr w:type="gramEnd"/>
      <w:r w:rsidRPr="00F8657E">
        <w:rPr>
          <w:rFonts w:ascii="Times New Roman" w:eastAsia="Times New Roman" w:hAnsi="Times New Roman" w:cs="Times New Roman"/>
          <w:color w:val="333333"/>
          <w:sz w:val="27"/>
          <w:szCs w:val="27"/>
          <w:lang w:eastAsia="ru-RU"/>
        </w:rPr>
        <w:t xml:space="preserve"> Дополнительно перед приманкой может ставиться грузило без крючков.</w:t>
      </w:r>
    </w:p>
    <w:p w:rsidR="00EE580D"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 xml:space="preserve">С 1 сентября по 15 июня </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с применением блесен на реке Дон: от водозабора Семикаракорского консервного завода до верхней оконечности острова </w:t>
      </w:r>
      <w:proofErr w:type="spellStart"/>
      <w:r w:rsidRPr="00F8657E">
        <w:rPr>
          <w:rFonts w:ascii="Times New Roman" w:eastAsia="Times New Roman" w:hAnsi="Times New Roman" w:cs="Times New Roman"/>
          <w:color w:val="333333"/>
          <w:sz w:val="27"/>
          <w:szCs w:val="27"/>
          <w:lang w:eastAsia="ru-RU"/>
        </w:rPr>
        <w:t>Раздорского</w:t>
      </w:r>
      <w:proofErr w:type="spellEnd"/>
      <w:r w:rsidRPr="00F8657E">
        <w:rPr>
          <w:rFonts w:ascii="Times New Roman" w:eastAsia="Times New Roman" w:hAnsi="Times New Roman" w:cs="Times New Roman"/>
          <w:color w:val="333333"/>
          <w:sz w:val="27"/>
          <w:szCs w:val="27"/>
          <w:lang w:eastAsia="ru-RU"/>
        </w:rPr>
        <w:t>.</w:t>
      </w:r>
    </w:p>
    <w:p w:rsidR="00EE580D"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 xml:space="preserve">С распадения льда по 30 июня </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на реке </w:t>
      </w:r>
      <w:proofErr w:type="spellStart"/>
      <w:r w:rsidRPr="00F8657E">
        <w:rPr>
          <w:rFonts w:ascii="Times New Roman" w:eastAsia="Times New Roman" w:hAnsi="Times New Roman" w:cs="Times New Roman"/>
          <w:color w:val="333333"/>
          <w:sz w:val="27"/>
          <w:szCs w:val="27"/>
          <w:lang w:eastAsia="ru-RU"/>
        </w:rPr>
        <w:t>Маныч</w:t>
      </w:r>
      <w:proofErr w:type="spellEnd"/>
      <w:r w:rsidRPr="00F8657E">
        <w:rPr>
          <w:rFonts w:ascii="Times New Roman" w:eastAsia="Times New Roman" w:hAnsi="Times New Roman" w:cs="Times New Roman"/>
          <w:color w:val="333333"/>
          <w:sz w:val="27"/>
          <w:szCs w:val="27"/>
          <w:lang w:eastAsia="ru-RU"/>
        </w:rPr>
        <w:t xml:space="preserve"> - от устья до запретного пространства </w:t>
      </w:r>
      <w:proofErr w:type="spellStart"/>
      <w:r w:rsidRPr="00F8657E">
        <w:rPr>
          <w:rFonts w:ascii="Times New Roman" w:eastAsia="Times New Roman" w:hAnsi="Times New Roman" w:cs="Times New Roman"/>
          <w:color w:val="333333"/>
          <w:sz w:val="27"/>
          <w:szCs w:val="27"/>
          <w:lang w:eastAsia="ru-RU"/>
        </w:rPr>
        <w:t>Усть-Манычского</w:t>
      </w:r>
      <w:proofErr w:type="spellEnd"/>
      <w:r w:rsidRPr="00F8657E">
        <w:rPr>
          <w:rFonts w:ascii="Times New Roman" w:eastAsia="Times New Roman" w:hAnsi="Times New Roman" w:cs="Times New Roman"/>
          <w:color w:val="333333"/>
          <w:sz w:val="27"/>
          <w:szCs w:val="27"/>
          <w:lang w:eastAsia="ru-RU"/>
        </w:rPr>
        <w:t xml:space="preserve"> гидроузла.</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15 апреля по 15 июня - рыбца</w:t>
      </w:r>
      <w:r w:rsidRPr="00F8657E">
        <w:rPr>
          <w:rFonts w:ascii="Times New Roman" w:eastAsia="Times New Roman" w:hAnsi="Times New Roman" w:cs="Times New Roman"/>
          <w:color w:val="333333"/>
          <w:sz w:val="27"/>
          <w:szCs w:val="27"/>
          <w:lang w:eastAsia="ru-RU"/>
        </w:rPr>
        <w:t>.</w:t>
      </w:r>
    </w:p>
    <w:p w:rsidR="00EE50CB" w:rsidRPr="00F8657E" w:rsidRDefault="00EE50CB" w:rsidP="00EE580D">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color w:val="333333"/>
          <w:sz w:val="27"/>
          <w:szCs w:val="27"/>
          <w:lang w:eastAsia="ru-RU"/>
        </w:rPr>
        <w:t xml:space="preserve"> </w:t>
      </w:r>
      <w:r w:rsidRPr="00F8657E">
        <w:rPr>
          <w:rFonts w:ascii="Times New Roman" w:eastAsia="Times New Roman" w:hAnsi="Times New Roman" w:cs="Times New Roman"/>
          <w:i/>
          <w:color w:val="333333"/>
          <w:sz w:val="27"/>
          <w:szCs w:val="27"/>
          <w:u w:val="single"/>
          <w:lang w:eastAsia="ru-RU"/>
        </w:rPr>
        <w:t>С 1 января по 14 июня</w:t>
      </w:r>
      <w:r w:rsidRPr="00F8657E">
        <w:rPr>
          <w:rFonts w:ascii="Times New Roman" w:eastAsia="Times New Roman" w:hAnsi="Times New Roman" w:cs="Times New Roman"/>
          <w:i/>
          <w:color w:val="333333"/>
          <w:sz w:val="27"/>
          <w:szCs w:val="27"/>
          <w:lang w:eastAsia="ru-RU"/>
        </w:rPr>
        <w:t xml:space="preserve"> </w:t>
      </w:r>
      <w:r w:rsidR="00EE580D" w:rsidRPr="00F8657E">
        <w:rPr>
          <w:rFonts w:ascii="Times New Roman" w:eastAsia="Times New Roman" w:hAnsi="Times New Roman" w:cs="Times New Roman"/>
          <w:i/>
          <w:color w:val="333333"/>
          <w:sz w:val="27"/>
          <w:szCs w:val="27"/>
          <w:lang w:eastAsia="ru-RU"/>
        </w:rPr>
        <w:t xml:space="preserve">-  </w:t>
      </w:r>
      <w:r w:rsidRPr="00F8657E">
        <w:rPr>
          <w:rFonts w:ascii="Times New Roman" w:eastAsia="Times New Roman" w:hAnsi="Times New Roman" w:cs="Times New Roman"/>
          <w:color w:val="333333"/>
          <w:sz w:val="27"/>
          <w:szCs w:val="27"/>
          <w:lang w:eastAsia="ru-RU"/>
        </w:rPr>
        <w:t>рака пресноводного в водных объектах Ростовской области (исключая Цимлянское водохранилище);</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 января по 15 сентября</w:t>
      </w:r>
      <w:r w:rsidRPr="00F8657E">
        <w:rPr>
          <w:rFonts w:ascii="Times New Roman" w:eastAsia="Times New Roman" w:hAnsi="Times New Roman" w:cs="Times New Roman"/>
          <w:color w:val="333333"/>
          <w:sz w:val="27"/>
          <w:szCs w:val="27"/>
          <w:lang w:eastAsia="ru-RU"/>
        </w:rPr>
        <w:t xml:space="preserve"> - рака пресноводного в Цимлянском водохранилище;</w:t>
      </w:r>
    </w:p>
    <w:p w:rsidR="00EE580D"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С 15 ноября по 31 марта</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 зимовальных ямах согласно </w:t>
      </w:r>
      <w:hyperlink r:id="rId9" w:anchor="P2549" w:history="1">
        <w:r w:rsidRPr="00F8657E">
          <w:rPr>
            <w:rFonts w:ascii="Times New Roman" w:eastAsia="Times New Roman" w:hAnsi="Times New Roman" w:cs="Times New Roman"/>
            <w:color w:val="0000FF"/>
            <w:sz w:val="27"/>
            <w:szCs w:val="27"/>
            <w:lang w:eastAsia="ru-RU"/>
          </w:rPr>
          <w:t>приложению № 1</w:t>
        </w:r>
      </w:hyperlink>
      <w:r w:rsidRPr="00F8657E">
        <w:rPr>
          <w:rFonts w:ascii="Times New Roman" w:eastAsia="Times New Roman" w:hAnsi="Times New Roman" w:cs="Times New Roman"/>
          <w:color w:val="333333"/>
          <w:sz w:val="27"/>
          <w:szCs w:val="27"/>
          <w:lang w:eastAsia="ru-RU"/>
        </w:rPr>
        <w:t xml:space="preserve"> к Правилам рыболовства "Перечень зимовальных ям, расположенных на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Воронежской, Волгоградской, Липецкой, Саратовской, Ростовской и Тульской областей, Краснодарского края и Республики Адыгея".</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lastRenderedPageBreak/>
        <w:t>С 15 ноября по 31 марта</w:t>
      </w:r>
      <w:r w:rsidRPr="00F8657E">
        <w:rPr>
          <w:rFonts w:ascii="Times New Roman" w:eastAsia="Times New Roman" w:hAnsi="Times New Roman" w:cs="Times New Roman"/>
          <w:color w:val="333333"/>
          <w:sz w:val="27"/>
          <w:szCs w:val="27"/>
          <w:lang w:eastAsia="ru-RU"/>
        </w:rPr>
        <w:t xml:space="preserve"> - повсеместно на внутренних водных объектах осуществлять подводную охоту.</w:t>
      </w:r>
    </w:p>
    <w:p w:rsidR="00EE580D"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В течение всего года</w:t>
      </w:r>
      <w:r w:rsidRPr="00F8657E">
        <w:rPr>
          <w:rFonts w:ascii="Times New Roman" w:eastAsia="Times New Roman" w:hAnsi="Times New Roman" w:cs="Times New Roman"/>
          <w:color w:val="333333"/>
          <w:sz w:val="27"/>
          <w:szCs w:val="27"/>
          <w:lang w:eastAsia="ru-RU"/>
        </w:rPr>
        <w:t xml:space="preserve"> </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судака и </w:t>
      </w:r>
      <w:proofErr w:type="spellStart"/>
      <w:r w:rsidRPr="00F8657E">
        <w:rPr>
          <w:rFonts w:ascii="Times New Roman" w:eastAsia="Times New Roman" w:hAnsi="Times New Roman" w:cs="Times New Roman"/>
          <w:color w:val="333333"/>
          <w:sz w:val="27"/>
          <w:szCs w:val="27"/>
          <w:lang w:eastAsia="ru-RU"/>
        </w:rPr>
        <w:t>берша</w:t>
      </w:r>
      <w:proofErr w:type="spellEnd"/>
      <w:r w:rsidRPr="00F8657E">
        <w:rPr>
          <w:rFonts w:ascii="Times New Roman" w:eastAsia="Times New Roman" w:hAnsi="Times New Roman" w:cs="Times New Roman"/>
          <w:color w:val="333333"/>
          <w:sz w:val="27"/>
          <w:szCs w:val="27"/>
          <w:lang w:eastAsia="ru-RU"/>
        </w:rPr>
        <w:t xml:space="preserve">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w:t>
      </w:r>
      <w:proofErr w:type="spellStart"/>
      <w:r w:rsidRPr="00F8657E">
        <w:rPr>
          <w:rFonts w:ascii="Times New Roman" w:eastAsia="Times New Roman" w:hAnsi="Times New Roman" w:cs="Times New Roman"/>
          <w:color w:val="333333"/>
          <w:sz w:val="27"/>
          <w:szCs w:val="27"/>
          <w:lang w:eastAsia="ru-RU"/>
        </w:rPr>
        <w:t>Маныч</w:t>
      </w:r>
      <w:proofErr w:type="spellEnd"/>
      <w:r w:rsidRPr="00F8657E">
        <w:rPr>
          <w:rFonts w:ascii="Times New Roman" w:eastAsia="Times New Roman" w:hAnsi="Times New Roman" w:cs="Times New Roman"/>
          <w:color w:val="333333"/>
          <w:sz w:val="27"/>
          <w:szCs w:val="27"/>
          <w:lang w:eastAsia="ru-RU"/>
        </w:rPr>
        <w:t>), в Азовском море и в Таганрогском заливе.</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 декабря по 30 апреля</w:t>
      </w:r>
      <w:r w:rsidRPr="00F8657E">
        <w:rPr>
          <w:rFonts w:ascii="Times New Roman" w:eastAsia="Times New Roman" w:hAnsi="Times New Roman" w:cs="Times New Roman"/>
          <w:color w:val="333333"/>
          <w:sz w:val="27"/>
          <w:szCs w:val="27"/>
          <w:lang w:eastAsia="ru-RU"/>
        </w:rPr>
        <w:t xml:space="preserve"> - судака и </w:t>
      </w:r>
      <w:proofErr w:type="spellStart"/>
      <w:r w:rsidRPr="00F8657E">
        <w:rPr>
          <w:rFonts w:ascii="Times New Roman" w:eastAsia="Times New Roman" w:hAnsi="Times New Roman" w:cs="Times New Roman"/>
          <w:color w:val="333333"/>
          <w:sz w:val="27"/>
          <w:szCs w:val="27"/>
          <w:lang w:eastAsia="ru-RU"/>
        </w:rPr>
        <w:t>берша</w:t>
      </w:r>
      <w:proofErr w:type="spellEnd"/>
      <w:r w:rsidRPr="00F8657E">
        <w:rPr>
          <w:rFonts w:ascii="Times New Roman" w:eastAsia="Times New Roman" w:hAnsi="Times New Roman" w:cs="Times New Roman"/>
          <w:color w:val="333333"/>
          <w:sz w:val="27"/>
          <w:szCs w:val="27"/>
          <w:lang w:eastAsia="ru-RU"/>
        </w:rPr>
        <w:t xml:space="preserve"> в Веселовском и Пролетарском водохранилищах.</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15 января по 15 апреля</w:t>
      </w:r>
      <w:r w:rsidRPr="00F8657E">
        <w:rPr>
          <w:rFonts w:ascii="Times New Roman" w:eastAsia="Times New Roman" w:hAnsi="Times New Roman" w:cs="Times New Roman"/>
          <w:color w:val="333333"/>
          <w:sz w:val="27"/>
          <w:szCs w:val="27"/>
          <w:lang w:eastAsia="ru-RU"/>
        </w:rPr>
        <w:t xml:space="preserve"> - щуки в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Ростовской области.</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15 марта по 30 апреля</w:t>
      </w:r>
      <w:r w:rsidRPr="00F8657E">
        <w:rPr>
          <w:rFonts w:ascii="Times New Roman" w:eastAsia="Times New Roman" w:hAnsi="Times New Roman" w:cs="Times New Roman"/>
          <w:color w:val="333333"/>
          <w:sz w:val="27"/>
          <w:szCs w:val="27"/>
          <w:lang w:eastAsia="ru-RU"/>
        </w:rPr>
        <w:t xml:space="preserve"> - судака в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Ростовской области;</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С 15 марта по 30 апреля</w:t>
      </w:r>
      <w:r w:rsidRPr="00F8657E">
        <w:rPr>
          <w:rFonts w:ascii="Times New Roman" w:eastAsia="Times New Roman" w:hAnsi="Times New Roman" w:cs="Times New Roman"/>
          <w:color w:val="333333"/>
          <w:sz w:val="27"/>
          <w:szCs w:val="27"/>
          <w:lang w:eastAsia="ru-RU"/>
        </w:rPr>
        <w:t xml:space="preserve"> - тарани и плотвы в Азовском море, Таганрогском заливе, реке Дон ниже плотины </w:t>
      </w:r>
      <w:proofErr w:type="spellStart"/>
      <w:r w:rsidRPr="00F8657E">
        <w:rPr>
          <w:rFonts w:ascii="Times New Roman" w:eastAsia="Times New Roman" w:hAnsi="Times New Roman" w:cs="Times New Roman"/>
          <w:color w:val="333333"/>
          <w:sz w:val="27"/>
          <w:szCs w:val="27"/>
          <w:lang w:eastAsia="ru-RU"/>
        </w:rPr>
        <w:t>Цимлянской</w:t>
      </w:r>
      <w:proofErr w:type="spellEnd"/>
      <w:r w:rsidRPr="00F8657E">
        <w:rPr>
          <w:rFonts w:ascii="Times New Roman" w:eastAsia="Times New Roman" w:hAnsi="Times New Roman" w:cs="Times New Roman"/>
          <w:color w:val="333333"/>
          <w:sz w:val="27"/>
          <w:szCs w:val="27"/>
          <w:lang w:eastAsia="ru-RU"/>
        </w:rPr>
        <w:t xml:space="preserve"> ГЭС с притоками (за исключением реки </w:t>
      </w:r>
      <w:proofErr w:type="spellStart"/>
      <w:r w:rsidRPr="00F8657E">
        <w:rPr>
          <w:rFonts w:ascii="Times New Roman" w:eastAsia="Times New Roman" w:hAnsi="Times New Roman" w:cs="Times New Roman"/>
          <w:color w:val="333333"/>
          <w:sz w:val="27"/>
          <w:szCs w:val="27"/>
          <w:lang w:eastAsia="ru-RU"/>
        </w:rPr>
        <w:t>Маныч</w:t>
      </w:r>
      <w:proofErr w:type="spellEnd"/>
      <w:r w:rsidRPr="00F8657E">
        <w:rPr>
          <w:rFonts w:ascii="Times New Roman" w:eastAsia="Times New Roman" w:hAnsi="Times New Roman" w:cs="Times New Roman"/>
          <w:color w:val="333333"/>
          <w:sz w:val="27"/>
          <w:szCs w:val="27"/>
          <w:lang w:eastAsia="ru-RU"/>
        </w:rPr>
        <w:t>) и в бассейнах всех впадающих в море степных рек.</w:t>
      </w:r>
    </w:p>
    <w:p w:rsidR="00EE50CB" w:rsidRPr="00F8657E" w:rsidRDefault="00EE50CB" w:rsidP="00EE580D">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7"/>
          <w:szCs w:val="27"/>
          <w:u w:val="single"/>
          <w:lang w:eastAsia="ru-RU"/>
        </w:rPr>
      </w:pPr>
      <w:r w:rsidRPr="00F8657E">
        <w:rPr>
          <w:rFonts w:ascii="Times New Roman" w:eastAsia="Times New Roman" w:hAnsi="Times New Roman" w:cs="Times New Roman"/>
          <w:b/>
          <w:color w:val="333333"/>
          <w:sz w:val="27"/>
          <w:szCs w:val="27"/>
          <w:u w:val="single"/>
          <w:lang w:eastAsia="ru-RU"/>
        </w:rPr>
        <w:t>Запретными для добычи (вылова) видами водных биоресурсов являются:</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roofErr w:type="gramEnd"/>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EE50CB" w:rsidRPr="00F8657E" w:rsidRDefault="00EE50CB" w:rsidP="00EE580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color w:val="333333"/>
          <w:sz w:val="27"/>
          <w:szCs w:val="27"/>
          <w:u w:val="single"/>
          <w:lang w:eastAsia="ru-RU"/>
        </w:rPr>
        <w:t>Виды запретных орудий и способов добычи (вылова) водных биоресурсов</w:t>
      </w:r>
      <w:r w:rsidRPr="00F8657E">
        <w:rPr>
          <w:rFonts w:ascii="Times New Roman" w:eastAsia="Times New Roman" w:hAnsi="Times New Roman" w:cs="Times New Roman"/>
          <w:color w:val="333333"/>
          <w:sz w:val="27"/>
          <w:szCs w:val="27"/>
          <w:lang w:eastAsia="ru-RU"/>
        </w:rPr>
        <w:t>:</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7"/>
          <w:szCs w:val="27"/>
          <w:u w:val="single"/>
          <w:lang w:eastAsia="ru-RU"/>
        </w:rPr>
      </w:pPr>
      <w:r w:rsidRPr="00F8657E">
        <w:rPr>
          <w:rFonts w:ascii="Times New Roman" w:eastAsia="Times New Roman" w:hAnsi="Times New Roman" w:cs="Times New Roman"/>
          <w:i/>
          <w:color w:val="333333"/>
          <w:sz w:val="27"/>
          <w:szCs w:val="27"/>
          <w:u w:val="single"/>
          <w:lang w:eastAsia="ru-RU"/>
        </w:rPr>
        <w:t>При любительском рыболовстве запрещается</w:t>
      </w:r>
      <w:r w:rsidR="00EE580D" w:rsidRPr="00F8657E">
        <w:rPr>
          <w:rFonts w:ascii="Times New Roman" w:eastAsia="Times New Roman" w:hAnsi="Times New Roman" w:cs="Times New Roman"/>
          <w:i/>
          <w:color w:val="333333"/>
          <w:sz w:val="27"/>
          <w:szCs w:val="27"/>
          <w:u w:val="single"/>
          <w:lang w:eastAsia="ru-RU"/>
        </w:rPr>
        <w:t xml:space="preserve"> </w:t>
      </w:r>
      <w:r w:rsidRPr="00F8657E">
        <w:rPr>
          <w:rFonts w:ascii="Times New Roman" w:eastAsia="Times New Roman" w:hAnsi="Times New Roman" w:cs="Times New Roman"/>
          <w:i/>
          <w:color w:val="333333"/>
          <w:sz w:val="27"/>
          <w:szCs w:val="27"/>
          <w:u w:val="single"/>
          <w:lang w:eastAsia="ru-RU"/>
        </w:rPr>
        <w:t>применение:</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сетей всех типов;</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ловушек всех типов и конструкций, за исключением </w:t>
      </w:r>
      <w:proofErr w:type="spellStart"/>
      <w:r w:rsidRPr="00F8657E">
        <w:rPr>
          <w:rFonts w:ascii="Times New Roman" w:eastAsia="Times New Roman" w:hAnsi="Times New Roman" w:cs="Times New Roman"/>
          <w:color w:val="333333"/>
          <w:sz w:val="27"/>
          <w:szCs w:val="27"/>
          <w:lang w:eastAsia="ru-RU"/>
        </w:rPr>
        <w:t>раколовок</w:t>
      </w:r>
      <w:proofErr w:type="spellEnd"/>
      <w:r w:rsidRPr="00F8657E">
        <w:rPr>
          <w:rFonts w:ascii="Times New Roman" w:eastAsia="Times New Roman" w:hAnsi="Times New Roman" w:cs="Times New Roman"/>
          <w:color w:val="333333"/>
          <w:sz w:val="27"/>
          <w:szCs w:val="27"/>
          <w:lang w:eastAsia="ru-RU"/>
        </w:rPr>
        <w:t>, использование которых допускается для добычи раков в пресноводных водных объектах;</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пассивных орудий добычи (вылова) на реках, являющихся местом обитания форели;</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тралящих и драгирующих орудий добычи (вылова);</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lastRenderedPageBreak/>
        <w:t xml:space="preserve">отцеживающих и </w:t>
      </w:r>
      <w:proofErr w:type="spellStart"/>
      <w:r w:rsidRPr="00F8657E">
        <w:rPr>
          <w:rFonts w:ascii="Times New Roman" w:eastAsia="Times New Roman" w:hAnsi="Times New Roman" w:cs="Times New Roman"/>
          <w:color w:val="333333"/>
          <w:sz w:val="27"/>
          <w:szCs w:val="27"/>
          <w:lang w:eastAsia="ru-RU"/>
        </w:rPr>
        <w:t>объячеивающих</w:t>
      </w:r>
      <w:proofErr w:type="spellEnd"/>
      <w:r w:rsidRPr="00F8657E">
        <w:rPr>
          <w:rFonts w:ascii="Times New Roman" w:eastAsia="Times New Roman" w:hAnsi="Times New Roman" w:cs="Times New Roman"/>
          <w:color w:val="333333"/>
          <w:sz w:val="27"/>
          <w:szCs w:val="27"/>
          <w:lang w:eastAsia="ru-RU"/>
        </w:rPr>
        <w:t xml:space="preserve">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roofErr w:type="gramEnd"/>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капканов,</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самоловных (</w:t>
      </w:r>
      <w:proofErr w:type="spellStart"/>
      <w:r w:rsidRPr="00F8657E">
        <w:rPr>
          <w:rFonts w:ascii="Times New Roman" w:eastAsia="Times New Roman" w:hAnsi="Times New Roman" w:cs="Times New Roman"/>
          <w:color w:val="333333"/>
          <w:sz w:val="27"/>
          <w:szCs w:val="27"/>
          <w:lang w:eastAsia="ru-RU"/>
        </w:rPr>
        <w:t>красноловных</w:t>
      </w:r>
      <w:proofErr w:type="spellEnd"/>
      <w:r w:rsidRPr="00F8657E">
        <w:rPr>
          <w:rFonts w:ascii="Times New Roman" w:eastAsia="Times New Roman" w:hAnsi="Times New Roman" w:cs="Times New Roman"/>
          <w:color w:val="333333"/>
          <w:sz w:val="27"/>
          <w:szCs w:val="27"/>
          <w:lang w:eastAsia="ru-RU"/>
        </w:rPr>
        <w:t>) крючковых снастей;</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огнестрельного и пневматического оружия, арбалетов и луков;</w:t>
      </w:r>
    </w:p>
    <w:p w:rsidR="00EE50CB" w:rsidRPr="00F8657E" w:rsidRDefault="00EE50CB" w:rsidP="00EE580D">
      <w:pPr>
        <w:pStyle w:val="a3"/>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i/>
          <w:color w:val="333333"/>
          <w:sz w:val="27"/>
          <w:szCs w:val="27"/>
          <w:u w:val="single"/>
          <w:lang w:eastAsia="ru-RU"/>
        </w:rPr>
        <w:t>осуществлять добычу (вылов) водных биоресурсов</w:t>
      </w:r>
      <w:r w:rsidRPr="00F8657E">
        <w:rPr>
          <w:rFonts w:ascii="Times New Roman" w:eastAsia="Times New Roman" w:hAnsi="Times New Roman" w:cs="Times New Roman"/>
          <w:color w:val="333333"/>
          <w:sz w:val="27"/>
          <w:szCs w:val="27"/>
          <w:lang w:eastAsia="ru-RU"/>
        </w:rPr>
        <w:t>:</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способом багрения, глушения, гона (в том числе с помощью бряцал и </w:t>
      </w:r>
      <w:proofErr w:type="spellStart"/>
      <w:r w:rsidRPr="00F8657E">
        <w:rPr>
          <w:rFonts w:ascii="Times New Roman" w:eastAsia="Times New Roman" w:hAnsi="Times New Roman" w:cs="Times New Roman"/>
          <w:color w:val="333333"/>
          <w:sz w:val="27"/>
          <w:szCs w:val="27"/>
          <w:lang w:eastAsia="ru-RU"/>
        </w:rPr>
        <w:t>ботания</w:t>
      </w:r>
      <w:proofErr w:type="spellEnd"/>
      <w:r w:rsidRPr="00F8657E">
        <w:rPr>
          <w:rFonts w:ascii="Times New Roman" w:eastAsia="Times New Roman" w:hAnsi="Times New Roman" w:cs="Times New Roman"/>
          <w:color w:val="333333"/>
          <w:sz w:val="27"/>
          <w:szCs w:val="27"/>
          <w:lang w:eastAsia="ru-RU"/>
        </w:rPr>
        <w:t>); переметами;</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 xml:space="preserve">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w:t>
      </w:r>
      <w:proofErr w:type="spellStart"/>
      <w:r w:rsidRPr="00F8657E">
        <w:rPr>
          <w:rFonts w:ascii="Times New Roman" w:eastAsia="Times New Roman" w:hAnsi="Times New Roman" w:cs="Times New Roman"/>
          <w:color w:val="333333"/>
          <w:sz w:val="27"/>
          <w:szCs w:val="27"/>
          <w:lang w:eastAsia="ru-RU"/>
        </w:rPr>
        <w:t>раколовок</w:t>
      </w:r>
      <w:proofErr w:type="spellEnd"/>
      <w:r w:rsidRPr="00F8657E">
        <w:rPr>
          <w:rFonts w:ascii="Times New Roman" w:eastAsia="Times New Roman" w:hAnsi="Times New Roman" w:cs="Times New Roman"/>
          <w:color w:val="333333"/>
          <w:sz w:val="27"/>
          <w:szCs w:val="27"/>
          <w:lang w:eastAsia="ru-RU"/>
        </w:rPr>
        <w:t>;</w:t>
      </w:r>
      <w:proofErr w:type="gramEnd"/>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 дорожку - с применением гребного судна или плавучего средства с использованием более 2 приманок на 1 судно или плавучее средство;</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на </w:t>
      </w:r>
      <w:proofErr w:type="spellStart"/>
      <w:r w:rsidRPr="00F8657E">
        <w:rPr>
          <w:rFonts w:ascii="Times New Roman" w:eastAsia="Times New Roman" w:hAnsi="Times New Roman" w:cs="Times New Roman"/>
          <w:color w:val="333333"/>
          <w:sz w:val="27"/>
          <w:szCs w:val="27"/>
          <w:lang w:eastAsia="ru-RU"/>
        </w:rPr>
        <w:t>троллинг</w:t>
      </w:r>
      <w:proofErr w:type="spellEnd"/>
      <w:r w:rsidRPr="00F8657E">
        <w:rPr>
          <w:rFonts w:ascii="Times New Roman" w:eastAsia="Times New Roman" w:hAnsi="Times New Roman" w:cs="Times New Roman"/>
          <w:color w:val="333333"/>
          <w:sz w:val="27"/>
          <w:szCs w:val="27"/>
          <w:lang w:eastAsia="ru-RU"/>
        </w:rPr>
        <w:t xml:space="preserve"> - с применением паруса и (или) мотора с использованием более 2 приманок на 1 судно или плавучее средство;</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кружками и жерлицами с общим количеством крючков (одинарных, двойных или тройных) более 10 штук на орудиях добычи (вылова) у 1 гражданина;</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spellStart"/>
      <w:proofErr w:type="gramStart"/>
      <w:r w:rsidRPr="00F8657E">
        <w:rPr>
          <w:rFonts w:ascii="Times New Roman" w:eastAsia="Times New Roman" w:hAnsi="Times New Roman" w:cs="Times New Roman"/>
          <w:color w:val="333333"/>
          <w:sz w:val="27"/>
          <w:szCs w:val="27"/>
          <w:lang w:eastAsia="ru-RU"/>
        </w:rPr>
        <w:t>раколовками</w:t>
      </w:r>
      <w:proofErr w:type="spellEnd"/>
      <w:r w:rsidRPr="00F8657E">
        <w:rPr>
          <w:rFonts w:ascii="Times New Roman" w:eastAsia="Times New Roman" w:hAnsi="Times New Roman" w:cs="Times New Roman"/>
          <w:color w:val="333333"/>
          <w:sz w:val="27"/>
          <w:szCs w:val="27"/>
          <w:lang w:eastAsia="ru-RU"/>
        </w:rPr>
        <w:t xml:space="preserve"> более 5 штук у 1 гражданина, каждый из параметров, разрешаемых </w:t>
      </w:r>
      <w:proofErr w:type="spellStart"/>
      <w:r w:rsidRPr="00F8657E">
        <w:rPr>
          <w:rFonts w:ascii="Times New Roman" w:eastAsia="Times New Roman" w:hAnsi="Times New Roman" w:cs="Times New Roman"/>
          <w:color w:val="333333"/>
          <w:sz w:val="27"/>
          <w:szCs w:val="27"/>
          <w:lang w:eastAsia="ru-RU"/>
        </w:rPr>
        <w:t>раколовок</w:t>
      </w:r>
      <w:proofErr w:type="spellEnd"/>
      <w:r w:rsidRPr="00F8657E">
        <w:rPr>
          <w:rFonts w:ascii="Times New Roman" w:eastAsia="Times New Roman" w:hAnsi="Times New Roman" w:cs="Times New Roman"/>
          <w:color w:val="333333"/>
          <w:sz w:val="27"/>
          <w:szCs w:val="27"/>
          <w:lang w:eastAsia="ru-RU"/>
        </w:rPr>
        <w:t xml:space="preserve"> (длина, ширина, высота - для многоугольных, высота, диаметр - для конических и цилиндрических) не должны превышать 80 см;</w:t>
      </w:r>
      <w:proofErr w:type="gramEnd"/>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жаберным способом (при использовании </w:t>
      </w:r>
      <w:proofErr w:type="spellStart"/>
      <w:r w:rsidRPr="00F8657E">
        <w:rPr>
          <w:rFonts w:ascii="Times New Roman" w:eastAsia="Times New Roman" w:hAnsi="Times New Roman" w:cs="Times New Roman"/>
          <w:color w:val="333333"/>
          <w:sz w:val="27"/>
          <w:szCs w:val="27"/>
          <w:lang w:eastAsia="ru-RU"/>
        </w:rPr>
        <w:t>жмыхоловок</w:t>
      </w:r>
      <w:proofErr w:type="spellEnd"/>
      <w:r w:rsidRPr="00F8657E">
        <w:rPr>
          <w:rFonts w:ascii="Times New Roman" w:eastAsia="Times New Roman" w:hAnsi="Times New Roman" w:cs="Times New Roman"/>
          <w:color w:val="333333"/>
          <w:sz w:val="27"/>
          <w:szCs w:val="27"/>
          <w:lang w:eastAsia="ru-RU"/>
        </w:rPr>
        <w:t>, комбайнов) с количеством одинарных крючков более 1 штуки;</w:t>
      </w:r>
    </w:p>
    <w:p w:rsidR="00EE50CB" w:rsidRPr="00F8657E" w:rsidRDefault="00EE50CB" w:rsidP="00EE580D">
      <w:pPr>
        <w:pStyle w:val="a3"/>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раков пресноводных руками вброд или путем ныряния.</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xml:space="preserve">Гражданам запрещается самостоятельно изымать обнаруженные в водных объектах </w:t>
      </w:r>
      <w:proofErr w:type="spellStart"/>
      <w:r w:rsidRPr="00F8657E">
        <w:rPr>
          <w:rFonts w:ascii="Times New Roman" w:eastAsia="Times New Roman" w:hAnsi="Times New Roman" w:cs="Times New Roman"/>
          <w:color w:val="333333"/>
          <w:sz w:val="27"/>
          <w:szCs w:val="27"/>
          <w:lang w:eastAsia="ru-RU"/>
        </w:rPr>
        <w:t>рыбохозяйственного</w:t>
      </w:r>
      <w:proofErr w:type="spellEnd"/>
      <w:r w:rsidRPr="00F8657E">
        <w:rPr>
          <w:rFonts w:ascii="Times New Roman" w:eastAsia="Times New Roman" w:hAnsi="Times New Roman" w:cs="Times New Roman"/>
          <w:color w:val="333333"/>
          <w:sz w:val="27"/>
          <w:szCs w:val="27"/>
          <w:lang w:eastAsia="ru-RU"/>
        </w:rPr>
        <w:t xml:space="preserve">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w:t>
      </w:r>
      <w:r w:rsidRPr="00F8657E">
        <w:rPr>
          <w:rFonts w:ascii="Times New Roman" w:eastAsia="Times New Roman" w:hAnsi="Times New Roman" w:cs="Times New Roman"/>
          <w:color w:val="333333"/>
          <w:sz w:val="27"/>
          <w:szCs w:val="27"/>
          <w:lang w:eastAsia="ru-RU"/>
        </w:rPr>
        <w:lastRenderedPageBreak/>
        <w:t>области рыболовства и сохранения водных биоресурсов и (или) государственного контроля в сфере охраны морских биоресурсов.</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телефонам:</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Единый телефон "Горячей линии рыбоохраны" Управления:</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8 (863) 299-04-23</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Телефон круглосуточной "Горячей линии" Управления:</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8 938 148 44 42</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w:t>
      </w:r>
    </w:p>
    <w:p w:rsidR="00EE580D"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80D"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P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lastRenderedPageBreak/>
        <w:t>Азово-Черноморское территориальное управление</w:t>
      </w:r>
      <w:r w:rsidRPr="00F8657E">
        <w:rPr>
          <w:rFonts w:ascii="Times New Roman" w:eastAsia="Times New Roman" w:hAnsi="Times New Roman" w:cs="Times New Roman"/>
          <w:b/>
          <w:bCs/>
          <w:color w:val="333333"/>
          <w:sz w:val="27"/>
          <w:szCs w:val="27"/>
          <w:lang w:eastAsia="ru-RU"/>
        </w:rPr>
        <w:br/>
        <w:t>Федерального агентства по рыболовству</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ПАМЯТКА</w:t>
      </w:r>
      <w:r w:rsidRPr="00F8657E">
        <w:rPr>
          <w:rFonts w:ascii="Times New Roman" w:eastAsia="Times New Roman" w:hAnsi="Times New Roman" w:cs="Times New Roman"/>
          <w:b/>
          <w:bCs/>
          <w:color w:val="333333"/>
          <w:sz w:val="27"/>
          <w:szCs w:val="27"/>
          <w:lang w:eastAsia="ru-RU"/>
        </w:rPr>
        <w:br/>
        <w:t>РЫБОЛОВАМ ЛЮБИТЕЛЯМ</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w:t>
      </w:r>
      <w:r w:rsidRPr="00F8657E">
        <w:rPr>
          <w:rFonts w:ascii="Times New Roman" w:eastAsia="Times New Roman" w:hAnsi="Times New Roman" w:cs="Times New Roman"/>
          <w:b/>
          <w:bCs/>
          <w:color w:val="333333"/>
          <w:sz w:val="27"/>
          <w:szCs w:val="27"/>
          <w:lang w:eastAsia="ru-RU"/>
        </w:rPr>
        <w:br/>
        <w:t xml:space="preserve">Азово-Черноморского </w:t>
      </w:r>
      <w:proofErr w:type="spellStart"/>
      <w:r w:rsidRPr="00F8657E">
        <w:rPr>
          <w:rFonts w:ascii="Times New Roman" w:eastAsia="Times New Roman" w:hAnsi="Times New Roman" w:cs="Times New Roman"/>
          <w:b/>
          <w:bCs/>
          <w:color w:val="333333"/>
          <w:sz w:val="27"/>
          <w:szCs w:val="27"/>
          <w:lang w:eastAsia="ru-RU"/>
        </w:rPr>
        <w:t>рыбохозяйственного</w:t>
      </w:r>
      <w:proofErr w:type="spellEnd"/>
      <w:r w:rsidRPr="00F8657E">
        <w:rPr>
          <w:rFonts w:ascii="Times New Roman" w:eastAsia="Times New Roman" w:hAnsi="Times New Roman" w:cs="Times New Roman"/>
          <w:b/>
          <w:bCs/>
          <w:color w:val="333333"/>
          <w:sz w:val="27"/>
          <w:szCs w:val="27"/>
          <w:lang w:eastAsia="ru-RU"/>
        </w:rPr>
        <w:t xml:space="preserve"> бассейна, утвержденных Приказом Минсельхоза России от 09 января 2020 г. № 1</w:t>
      </w:r>
      <w:r w:rsidRPr="00F8657E">
        <w:rPr>
          <w:rFonts w:ascii="Times New Roman" w:eastAsia="Times New Roman" w:hAnsi="Times New Roman" w:cs="Times New Roman"/>
          <w:b/>
          <w:bCs/>
          <w:color w:val="333333"/>
          <w:sz w:val="27"/>
          <w:szCs w:val="27"/>
          <w:lang w:eastAsia="ru-RU"/>
        </w:rPr>
        <w:br/>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рыбоохраны по телефонам:</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8 (863) 299-04-23 (с 09:00 до 17:00 – будние дни)</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8 (863) 206-10-09 (с 09:00 до 17:00 – будние дни)</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8 938 148 44 42 (круглосуточно)</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Ознакомиться с полной актуальной редакцией Правил рыболовства, можно ознакомиться на официальном интернет-портале правовой информации (</w:t>
      </w:r>
      <w:hyperlink r:id="rId10" w:history="1">
        <w:r w:rsidRPr="00F8657E">
          <w:rPr>
            <w:rFonts w:ascii="Times New Roman" w:eastAsia="Times New Roman" w:hAnsi="Times New Roman" w:cs="Times New Roman"/>
            <w:color w:val="0000FF"/>
            <w:sz w:val="27"/>
            <w:szCs w:val="27"/>
            <w:lang w:eastAsia="ru-RU"/>
          </w:rPr>
          <w:t>http://pravo.gov.ru/</w:t>
        </w:r>
      </w:hyperlink>
      <w:r w:rsidRPr="00F8657E">
        <w:rPr>
          <w:rFonts w:ascii="Times New Roman" w:eastAsia="Times New Roman" w:hAnsi="Times New Roman" w:cs="Times New Roman"/>
          <w:color w:val="333333"/>
          <w:sz w:val="27"/>
          <w:szCs w:val="27"/>
          <w:lang w:eastAsia="ru-RU"/>
        </w:rPr>
        <w:t>) и на сайте Азово-Черноморского территориального управления Федерального агентства по рыболовству (</w:t>
      </w:r>
      <w:hyperlink r:id="rId11" w:history="1">
        <w:r w:rsidRPr="00F8657E">
          <w:rPr>
            <w:rFonts w:ascii="Times New Roman" w:eastAsia="Times New Roman" w:hAnsi="Times New Roman" w:cs="Times New Roman"/>
            <w:color w:val="0000FF"/>
            <w:sz w:val="27"/>
            <w:szCs w:val="27"/>
            <w:lang w:eastAsia="ru-RU"/>
          </w:rPr>
          <w:t>http://www.rostov-fishcom.ru/</w:t>
        </w:r>
      </w:hyperlink>
      <w:r w:rsidRPr="00F8657E">
        <w:rPr>
          <w:rFonts w:ascii="Times New Roman" w:eastAsia="Times New Roman" w:hAnsi="Times New Roman" w:cs="Times New Roman"/>
          <w:color w:val="333333"/>
          <w:sz w:val="27"/>
          <w:szCs w:val="27"/>
          <w:lang w:eastAsia="ru-RU"/>
        </w:rPr>
        <w:t>).</w:t>
      </w:r>
      <w:proofErr w:type="gramEnd"/>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Помимо указанных сайтов, с Правилами рыболовства можно ознакомиться в компьютерной справочно-правовой системе Российской Федерации </w:t>
      </w:r>
      <w:r w:rsidRPr="00F8657E">
        <w:rPr>
          <w:rFonts w:ascii="Times New Roman" w:eastAsia="Times New Roman" w:hAnsi="Times New Roman" w:cs="Times New Roman"/>
          <w:b/>
          <w:bCs/>
          <w:color w:val="333333"/>
          <w:sz w:val="27"/>
          <w:szCs w:val="27"/>
          <w:lang w:eastAsia="ru-RU"/>
        </w:rPr>
        <w:t>«</w:t>
      </w:r>
      <w:r w:rsidRPr="00F8657E">
        <w:rPr>
          <w:rFonts w:ascii="Times New Roman" w:eastAsia="Times New Roman" w:hAnsi="Times New Roman" w:cs="Times New Roman"/>
          <w:b/>
          <w:bCs/>
          <w:i/>
          <w:iCs/>
          <w:color w:val="333333"/>
          <w:sz w:val="27"/>
          <w:szCs w:val="27"/>
          <w:lang w:eastAsia="ru-RU"/>
        </w:rPr>
        <w:t>Консультант Плюс» </w:t>
      </w:r>
      <w:r w:rsidRPr="00F8657E">
        <w:rPr>
          <w:rFonts w:ascii="Times New Roman" w:eastAsia="Times New Roman" w:hAnsi="Times New Roman" w:cs="Times New Roman"/>
          <w:color w:val="333333"/>
          <w:sz w:val="27"/>
          <w:szCs w:val="27"/>
          <w:lang w:eastAsia="ru-RU"/>
        </w:rPr>
        <w:t>и на информационно-правовом портале «Гарант».</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lastRenderedPageBreak/>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tbl>
      <w:tblPr>
        <w:tblW w:w="0" w:type="auto"/>
        <w:tblCellSpacing w:w="1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4"/>
        <w:gridCol w:w="4536"/>
      </w:tblGrid>
      <w:tr w:rsidR="00EE50CB" w:rsidRPr="00F8657E" w:rsidTr="00EE580D">
        <w:trPr>
          <w:tblCellSpacing w:w="15" w:type="dxa"/>
        </w:trPr>
        <w:tc>
          <w:tcPr>
            <w:tcW w:w="3499"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Наименование водных биоресурсов</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xml:space="preserve">Суточная норма добычи (вылова), </w:t>
            </w:r>
            <w:proofErr w:type="gramStart"/>
            <w:r w:rsidRPr="00F8657E">
              <w:rPr>
                <w:rFonts w:ascii="Times New Roman" w:eastAsia="Times New Roman" w:hAnsi="Times New Roman" w:cs="Times New Roman"/>
                <w:b/>
                <w:bCs/>
                <w:color w:val="333333"/>
                <w:sz w:val="27"/>
                <w:szCs w:val="27"/>
                <w:lang w:eastAsia="ru-RU"/>
              </w:rPr>
              <w:t>кг</w:t>
            </w:r>
            <w:proofErr w:type="gramEnd"/>
            <w:r w:rsidRPr="00F8657E">
              <w:rPr>
                <w:rFonts w:ascii="Times New Roman" w:eastAsia="Times New Roman" w:hAnsi="Times New Roman" w:cs="Times New Roman"/>
                <w:b/>
                <w:bCs/>
                <w:color w:val="333333"/>
                <w:sz w:val="27"/>
                <w:szCs w:val="27"/>
                <w:lang w:eastAsia="ru-RU"/>
              </w:rPr>
              <w:t>/экз.</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Судак</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Сом пресноводный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Сазан</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Тарань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Рыбец, сырть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экземпляров</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Синец</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Амур белый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Лещ</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Подуст</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Берш</w:t>
            </w:r>
            <w:proofErr w:type="spellEnd"/>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экземпляров</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Жерех</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Толстолобики</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Чехонь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Сельди проходная и морская</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Пузанок азовский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Пиленгас</w:t>
            </w:r>
            <w:proofErr w:type="spellEnd"/>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Голавль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Линь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Щука</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Язь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Бычки</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Плотва</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Густера</w:t>
            </w:r>
            <w:proofErr w:type="spellEnd"/>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Окунь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Красноперка</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Карась обыкновенный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Карась серебряный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Пескарь</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Налим</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Белоглазка</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Елец</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 экз.</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Ерш</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lastRenderedPageBreak/>
              <w:t>Уклейка</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Верховка</w:t>
            </w:r>
            <w:proofErr w:type="spellEnd"/>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 кг</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Амур черный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 экземпляра</w:t>
            </w:r>
          </w:p>
        </w:tc>
      </w:tr>
      <w:tr w:rsidR="00EE50CB" w:rsidRPr="00F8657E" w:rsidTr="00EE580D">
        <w:trPr>
          <w:tblCellSpacing w:w="15" w:type="dxa"/>
        </w:trPr>
        <w:tc>
          <w:tcPr>
            <w:tcW w:w="3499" w:type="dxa"/>
            <w:shd w:val="clear" w:color="auto" w:fill="FFFFFF"/>
            <w:vAlign w:val="center"/>
            <w:hideMark/>
          </w:tcPr>
          <w:p w:rsidR="00EE50CB" w:rsidRPr="00F8657E" w:rsidRDefault="00EE50CB"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Раки (рак пресноводный)</w:t>
            </w:r>
          </w:p>
        </w:tc>
        <w:tc>
          <w:tcPr>
            <w:tcW w:w="4491"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30 экземпляров</w:t>
            </w:r>
          </w:p>
        </w:tc>
      </w:tr>
    </w:tbl>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В случае превышения суточной нормы добыча (вылов) всех видов водных биоресурсов, разрешенных для добычи (вылова), прекращается.</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Pr="00F8657E"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80D" w:rsidRDefault="00EE580D"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P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b/>
          <w:bCs/>
          <w:color w:val="333333"/>
          <w:sz w:val="27"/>
          <w:szCs w:val="27"/>
          <w:lang w:eastAsia="ru-RU"/>
        </w:rPr>
        <w:lastRenderedPageBreak/>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roofErr w:type="gramEnd"/>
    </w:p>
    <w:tbl>
      <w:tblPr>
        <w:tblpPr w:leftFromText="180" w:rightFromText="180" w:vertAnchor="text" w:horzAnchor="margin" w:tblpXSpec="center" w:tblpY="248"/>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42"/>
        <w:gridCol w:w="2126"/>
      </w:tblGrid>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Наименование водных биоресурсов</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xml:space="preserve">Длина, </w:t>
            </w:r>
            <w:proofErr w:type="gramStart"/>
            <w:r w:rsidRPr="00F8657E">
              <w:rPr>
                <w:rFonts w:ascii="Times New Roman" w:eastAsia="Times New Roman" w:hAnsi="Times New Roman" w:cs="Times New Roman"/>
                <w:b/>
                <w:bCs/>
                <w:color w:val="333333"/>
                <w:sz w:val="27"/>
                <w:szCs w:val="27"/>
                <w:lang w:eastAsia="ru-RU"/>
              </w:rPr>
              <w:t>см</w:t>
            </w:r>
            <w:proofErr w:type="gramEnd"/>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Судак</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38</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Сом пресноводный</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60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Сазан</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35</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Тарань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16</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Рыбец, сырть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22</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Синец</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24</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Амур белый</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45</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Лещ в Азовском море, Таганрогском заливе, в реке Дон</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28</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Лещ в других пресноводных водных объектах</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24</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Лещ в Цимлянском водохранилище</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27</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Усачи</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Подуст</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15</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Берш</w:t>
            </w:r>
            <w:proofErr w:type="spellEnd"/>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26</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Жерех</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35</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Толстолобики</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Чехонь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24</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Сельди черноморско-азовские проходная и морская</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15</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Пиленгас</w:t>
            </w:r>
            <w:proofErr w:type="spellEnd"/>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38</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Голавль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28</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Линь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17</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Щука</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Язь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26</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Бычки</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Раки (рак пресноводный)</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Раки (рак пресноводный) в Цимлянском водохранилище</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Щука</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30</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Язь</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26</w:t>
            </w:r>
          </w:p>
        </w:tc>
      </w:tr>
      <w:tr w:rsidR="00EE580D" w:rsidRPr="00F8657E" w:rsidTr="00EE580D">
        <w:trPr>
          <w:tblCellSpacing w:w="15" w:type="dxa"/>
        </w:trPr>
        <w:tc>
          <w:tcPr>
            <w:tcW w:w="5397" w:type="dxa"/>
            <w:shd w:val="clear" w:color="auto" w:fill="FFFFFF"/>
            <w:vAlign w:val="center"/>
            <w:hideMark/>
          </w:tcPr>
          <w:p w:rsidR="00EE580D" w:rsidRPr="00F8657E" w:rsidRDefault="00EE580D" w:rsidP="00EE580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Бычки</w:t>
            </w:r>
          </w:p>
        </w:tc>
        <w:tc>
          <w:tcPr>
            <w:tcW w:w="2081" w:type="dxa"/>
            <w:shd w:val="clear" w:color="auto" w:fill="FFFFFF"/>
            <w:vAlign w:val="center"/>
            <w:hideMark/>
          </w:tcPr>
          <w:p w:rsidR="00EE580D" w:rsidRPr="00F8657E" w:rsidRDefault="00EE580D" w:rsidP="00EE580D">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w:t>
            </w:r>
          </w:p>
        </w:tc>
      </w:tr>
    </w:tbl>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b/>
          <w:bCs/>
          <w:color w:val="333333"/>
          <w:sz w:val="27"/>
          <w:szCs w:val="27"/>
          <w:lang w:eastAsia="ru-RU"/>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roofErr w:type="gramEnd"/>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lastRenderedPageBreak/>
        <w:t>ТАКСЫ</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для исчисления размера ущерба,</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b/>
          <w:bCs/>
          <w:color w:val="333333"/>
          <w:sz w:val="27"/>
          <w:szCs w:val="27"/>
          <w:lang w:eastAsia="ru-RU"/>
        </w:rPr>
        <w:t>причиненного</w:t>
      </w:r>
      <w:proofErr w:type="gramEnd"/>
      <w:r w:rsidRPr="00F8657E">
        <w:rPr>
          <w:rFonts w:ascii="Times New Roman" w:eastAsia="Times New Roman" w:hAnsi="Times New Roman" w:cs="Times New Roman"/>
          <w:b/>
          <w:bCs/>
          <w:color w:val="333333"/>
          <w:sz w:val="27"/>
          <w:szCs w:val="27"/>
          <w:lang w:eastAsia="ru-RU"/>
        </w:rPr>
        <w:t xml:space="preserve"> водным биологическим ресурсам,</w:t>
      </w:r>
      <w:r w:rsidRPr="00F8657E">
        <w:rPr>
          <w:rFonts w:ascii="Times New Roman" w:eastAsia="Times New Roman" w:hAnsi="Times New Roman" w:cs="Times New Roman"/>
          <w:color w:val="333333"/>
          <w:sz w:val="27"/>
          <w:szCs w:val="27"/>
          <w:lang w:eastAsia="ru-RU"/>
        </w:rPr>
        <w:t> </w:t>
      </w:r>
      <w:r w:rsidRPr="00F8657E">
        <w:rPr>
          <w:rFonts w:ascii="Times New Roman" w:eastAsia="Times New Roman" w:hAnsi="Times New Roman" w:cs="Times New Roman"/>
          <w:b/>
          <w:bCs/>
          <w:color w:val="333333"/>
          <w:sz w:val="27"/>
          <w:szCs w:val="27"/>
          <w:lang w:eastAsia="ru-RU"/>
        </w:rPr>
        <w:t>обитающим в водных объектах Ростовской области</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Утверждены постановлением Правительства Российской Федерации от 3 ноября 2018 года № 1321</w:t>
      </w:r>
    </w:p>
    <w:tbl>
      <w:tblPr>
        <w:tblW w:w="0" w:type="auto"/>
        <w:tblCellSpacing w:w="15"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57"/>
        <w:gridCol w:w="1122"/>
      </w:tblGrid>
      <w:tr w:rsidR="00EE50CB" w:rsidRPr="00F8657E" w:rsidTr="00B04A31">
        <w:trPr>
          <w:tblCellSpacing w:w="15" w:type="dxa"/>
        </w:trPr>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Наименование водных биоресурсов</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Такса</w:t>
            </w:r>
          </w:p>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(рублей)</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Русский осетр</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138 024</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Судак</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3 305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Сом пресноводный</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Сазан</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Тарань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Рыбец, сырть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Синец</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Амур белый</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Лещ</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Подуст</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250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Берш</w:t>
            </w:r>
            <w:proofErr w:type="spellEnd"/>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Жерех</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Толстолобики</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Чехонь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Сельди проходная и морская</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685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Пузанок азовский</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685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Пиленгас</w:t>
            </w:r>
            <w:proofErr w:type="spellEnd"/>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685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Голавль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250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Линь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Щука</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Язь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Бычки</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Плотва</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250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Густера</w:t>
            </w:r>
            <w:proofErr w:type="spellEnd"/>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500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Окунь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250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Караси</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250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Пескарь</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Налим</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Белоглазка</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lastRenderedPageBreak/>
              <w:t>Елец</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Ерш</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Уклейка</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proofErr w:type="spellStart"/>
            <w:r w:rsidRPr="00F8657E">
              <w:rPr>
                <w:rFonts w:ascii="Times New Roman" w:eastAsia="Times New Roman" w:hAnsi="Times New Roman" w:cs="Times New Roman"/>
                <w:color w:val="333333"/>
                <w:sz w:val="27"/>
                <w:szCs w:val="27"/>
                <w:lang w:eastAsia="ru-RU"/>
              </w:rPr>
              <w:t>Верховка</w:t>
            </w:r>
            <w:proofErr w:type="spellEnd"/>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Амур черный</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250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Шемая</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925</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Другие виды пресноводных рыб</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100</w:t>
            </w:r>
          </w:p>
        </w:tc>
      </w:tr>
      <w:tr w:rsidR="00EE50CB" w:rsidRPr="00F8657E" w:rsidTr="00B04A31">
        <w:trPr>
          <w:tblCellSpacing w:w="15" w:type="dxa"/>
        </w:trPr>
        <w:tc>
          <w:tcPr>
            <w:tcW w:w="0" w:type="auto"/>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Раки (рак пресноводный)</w:t>
            </w:r>
          </w:p>
        </w:tc>
        <w:tc>
          <w:tcPr>
            <w:tcW w:w="0" w:type="auto"/>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115</w:t>
            </w:r>
          </w:p>
        </w:tc>
      </w:tr>
    </w:tbl>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Примечания:</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12" w:history="1">
        <w:r w:rsidRPr="00F8657E">
          <w:rPr>
            <w:rFonts w:ascii="Times New Roman" w:eastAsia="Times New Roman" w:hAnsi="Times New Roman" w:cs="Times New Roman"/>
            <w:color w:val="0000FF"/>
            <w:sz w:val="27"/>
            <w:szCs w:val="27"/>
            <w:lang w:eastAsia="ru-RU"/>
          </w:rPr>
          <w:t>Федеральным законом "О рыболовстве и сохранении водных биологических ресурсов"</w:t>
        </w:r>
      </w:hyperlink>
      <w:r w:rsidRPr="00F8657E">
        <w:rPr>
          <w:rFonts w:ascii="Times New Roman" w:eastAsia="Times New Roman" w:hAnsi="Times New Roman" w:cs="Times New Roman"/>
          <w:color w:val="333333"/>
          <w:sz w:val="27"/>
          <w:szCs w:val="27"/>
          <w:lang w:eastAsia="ru-RU"/>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w:t>
      </w:r>
    </w:p>
    <w:p w:rsidR="00B04A31" w:rsidRPr="00F8657E" w:rsidRDefault="00B04A31"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B04A31" w:rsidRPr="00F8657E" w:rsidRDefault="00B04A31"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B04A31" w:rsidRPr="00F8657E" w:rsidRDefault="00B04A31"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F8657E" w:rsidRDefault="00F8657E" w:rsidP="00EE50C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7"/>
          <w:szCs w:val="27"/>
          <w:lang w:eastAsia="ru-RU"/>
        </w:rPr>
      </w:pP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lastRenderedPageBreak/>
        <w:t>ТАКСЫ</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для исчисления размера вреда,</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b/>
          <w:bCs/>
          <w:color w:val="333333"/>
          <w:sz w:val="27"/>
          <w:szCs w:val="27"/>
          <w:lang w:eastAsia="ru-RU"/>
        </w:rPr>
        <w:t>причиненного</w:t>
      </w:r>
      <w:proofErr w:type="gramEnd"/>
      <w:r w:rsidRPr="00F8657E">
        <w:rPr>
          <w:rFonts w:ascii="Times New Roman" w:eastAsia="Times New Roman" w:hAnsi="Times New Roman" w:cs="Times New Roman"/>
          <w:b/>
          <w:bCs/>
          <w:color w:val="333333"/>
          <w:sz w:val="27"/>
          <w:szCs w:val="27"/>
          <w:lang w:eastAsia="ru-RU"/>
        </w:rPr>
        <w:t xml:space="preserve"> водным биологическим ресурсам, занесенным в Красную книгу Российской Федерации, и обитающим в водных объектах Ростовской области</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proofErr w:type="gramStart"/>
      <w:r w:rsidRPr="00F8657E">
        <w:rPr>
          <w:rFonts w:ascii="Times New Roman" w:eastAsia="Times New Roman" w:hAnsi="Times New Roman" w:cs="Times New Roman"/>
          <w:color w:val="333333"/>
          <w:sz w:val="27"/>
          <w:szCs w:val="27"/>
          <w:lang w:eastAsia="ru-RU"/>
        </w:rPr>
        <w:t>Утверждены</w:t>
      </w:r>
      <w:proofErr w:type="gramEnd"/>
      <w:r w:rsidRPr="00F8657E">
        <w:rPr>
          <w:rFonts w:ascii="Times New Roman" w:eastAsia="Times New Roman" w:hAnsi="Times New Roman" w:cs="Times New Roman"/>
          <w:color w:val="333333"/>
          <w:sz w:val="27"/>
          <w:szCs w:val="27"/>
          <w:lang w:eastAsia="ru-RU"/>
        </w:rPr>
        <w:t xml:space="preserve"> Постановлением</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Правительства Российской Федерации</w:t>
      </w:r>
    </w:p>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от 23 июля 2022 года № 1322</w:t>
      </w:r>
    </w:p>
    <w:tbl>
      <w:tblPr>
        <w:tblW w:w="0" w:type="auto"/>
        <w:tblCellSpacing w:w="15"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84"/>
        <w:gridCol w:w="2600"/>
      </w:tblGrid>
      <w:tr w:rsidR="00EE50CB" w:rsidRPr="00F8657E" w:rsidTr="00B04A31">
        <w:trPr>
          <w:tblCellSpacing w:w="15" w:type="dxa"/>
        </w:trPr>
        <w:tc>
          <w:tcPr>
            <w:tcW w:w="5539"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Красно-книжные водные биологические ресурсы</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Такса (рублей)</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Азовская белуга</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826 500</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Шип</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641 824</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Севрюга</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70 393</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Стерлядь</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13 716</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Вырезуб</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9 915</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pStyle w:val="a4"/>
              <w:jc w:val="center"/>
              <w:rPr>
                <w:rFonts w:ascii="Times New Roman" w:hAnsi="Times New Roman" w:cs="Times New Roman"/>
                <w:b/>
                <w:lang w:eastAsia="ru-RU"/>
              </w:rPr>
            </w:pPr>
            <w:r w:rsidRPr="00F8657E">
              <w:rPr>
                <w:rFonts w:ascii="Times New Roman" w:hAnsi="Times New Roman" w:cs="Times New Roman"/>
                <w:b/>
                <w:lang w:eastAsia="ru-RU"/>
              </w:rPr>
              <w:t>Икра видов</w:t>
            </w:r>
          </w:p>
          <w:p w:rsidR="00EE50CB" w:rsidRPr="00F8657E" w:rsidRDefault="00EE50CB" w:rsidP="00B04A31">
            <w:pPr>
              <w:pStyle w:val="a4"/>
              <w:jc w:val="center"/>
              <w:rPr>
                <w:rFonts w:ascii="Times New Roman" w:hAnsi="Times New Roman" w:cs="Times New Roman"/>
                <w:lang w:eastAsia="ru-RU"/>
              </w:rPr>
            </w:pPr>
            <w:r w:rsidRPr="00F8657E">
              <w:rPr>
                <w:rFonts w:ascii="Times New Roman" w:hAnsi="Times New Roman" w:cs="Times New Roman"/>
                <w:b/>
                <w:lang w:eastAsia="ru-RU"/>
              </w:rPr>
              <w:t>(подвидов, популяций), указанных в таксах</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За 1 кг (рублей)</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Белуги</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246 600</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Осетровых</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164 730</w:t>
            </w:r>
          </w:p>
        </w:tc>
      </w:tr>
      <w:tr w:rsidR="00EE50CB" w:rsidRPr="00F8657E" w:rsidTr="00B04A31">
        <w:trPr>
          <w:tblCellSpacing w:w="15" w:type="dxa"/>
        </w:trPr>
        <w:tc>
          <w:tcPr>
            <w:tcW w:w="5539" w:type="dxa"/>
            <w:shd w:val="clear" w:color="auto" w:fill="FFFFFF"/>
            <w:vAlign w:val="center"/>
            <w:hideMark/>
          </w:tcPr>
          <w:p w:rsidR="00EE50CB" w:rsidRPr="00F8657E" w:rsidRDefault="00EE50CB" w:rsidP="00B04A31">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Иных рыб</w:t>
            </w:r>
          </w:p>
        </w:tc>
        <w:tc>
          <w:tcPr>
            <w:tcW w:w="2555" w:type="dxa"/>
            <w:shd w:val="clear" w:color="auto" w:fill="FFFFFF"/>
            <w:vAlign w:val="center"/>
            <w:hideMark/>
          </w:tcPr>
          <w:p w:rsidR="00EE50CB" w:rsidRPr="00F8657E" w:rsidRDefault="00EE50CB" w:rsidP="00EE50CB">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6 864</w:t>
            </w:r>
          </w:p>
        </w:tc>
      </w:tr>
    </w:tbl>
    <w:p w:rsidR="00EE50CB" w:rsidRPr="00F8657E" w:rsidRDefault="00EE50CB" w:rsidP="00EE50C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Примечания: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F8657E" w:rsidRDefault="00F8657E" w:rsidP="00EE50CB">
      <w:p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7"/>
          <w:szCs w:val="27"/>
          <w:lang w:eastAsia="ru-RU"/>
        </w:rPr>
      </w:pP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bookmarkStart w:id="0" w:name="_GoBack"/>
      <w:bookmarkEnd w:id="0"/>
      <w:r w:rsidRPr="00F8657E">
        <w:rPr>
          <w:rFonts w:ascii="Times New Roman" w:eastAsia="Times New Roman" w:hAnsi="Times New Roman" w:cs="Times New Roman"/>
          <w:b/>
          <w:bCs/>
          <w:color w:val="333333"/>
          <w:sz w:val="27"/>
          <w:szCs w:val="27"/>
          <w:lang w:eastAsia="ru-RU"/>
        </w:rPr>
        <w:lastRenderedPageBreak/>
        <w:t>Уголовный кодекс Российской Федерации" от 13.06.1996 № 63-ФЗ (ред. от 24.09.2022)</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Статья 256. Незаконная добыча (вылов) водных биологических ресурсов</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b/>
          <w:bCs/>
          <w:color w:val="333333"/>
          <w:sz w:val="27"/>
          <w:szCs w:val="27"/>
          <w:lang w:eastAsia="ru-RU"/>
        </w:rPr>
        <w:t>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1. </w:t>
      </w:r>
      <w:hyperlink r:id="rId13" w:anchor="dst100014" w:history="1">
        <w:r w:rsidRPr="00F8657E">
          <w:rPr>
            <w:rFonts w:ascii="Times New Roman" w:eastAsia="Times New Roman" w:hAnsi="Times New Roman" w:cs="Times New Roman"/>
            <w:color w:val="0000FF"/>
            <w:sz w:val="27"/>
            <w:szCs w:val="27"/>
            <w:lang w:eastAsia="ru-RU"/>
          </w:rPr>
          <w:t>Незаконная добыча</w:t>
        </w:r>
      </w:hyperlink>
      <w:r w:rsidRPr="00F8657E">
        <w:rPr>
          <w:rFonts w:ascii="Times New Roman" w:eastAsia="Times New Roman" w:hAnsi="Times New Roman" w:cs="Times New Roman"/>
          <w:color w:val="333333"/>
          <w:sz w:val="27"/>
          <w:szCs w:val="27"/>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а) с причинением </w:t>
      </w:r>
      <w:hyperlink r:id="rId14" w:anchor="dst100039" w:history="1">
        <w:r w:rsidRPr="00F8657E">
          <w:rPr>
            <w:rFonts w:ascii="Times New Roman" w:eastAsia="Times New Roman" w:hAnsi="Times New Roman" w:cs="Times New Roman"/>
            <w:color w:val="0000FF"/>
            <w:sz w:val="27"/>
            <w:szCs w:val="27"/>
            <w:lang w:eastAsia="ru-RU"/>
          </w:rPr>
          <w:t>крупного ущерба</w:t>
        </w:r>
      </w:hyperlink>
      <w:r w:rsidRPr="00F8657E">
        <w:rPr>
          <w:rFonts w:ascii="Times New Roman" w:eastAsia="Times New Roman" w:hAnsi="Times New Roman" w:cs="Times New Roman"/>
          <w:color w:val="333333"/>
          <w:sz w:val="27"/>
          <w:szCs w:val="27"/>
          <w:lang w:eastAsia="ru-RU"/>
        </w:rPr>
        <w:t>;</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б) с применением самоходного транспортного </w:t>
      </w:r>
      <w:hyperlink r:id="rId15" w:anchor="dst100018" w:history="1">
        <w:r w:rsidRPr="00F8657E">
          <w:rPr>
            <w:rFonts w:ascii="Times New Roman" w:eastAsia="Times New Roman" w:hAnsi="Times New Roman" w:cs="Times New Roman"/>
            <w:color w:val="0000FF"/>
            <w:sz w:val="27"/>
            <w:szCs w:val="27"/>
            <w:lang w:eastAsia="ru-RU"/>
          </w:rPr>
          <w:t>плавающего средства</w:t>
        </w:r>
      </w:hyperlink>
      <w:r w:rsidRPr="00F8657E">
        <w:rPr>
          <w:rFonts w:ascii="Times New Roman" w:eastAsia="Times New Roman" w:hAnsi="Times New Roman" w:cs="Times New Roman"/>
          <w:color w:val="333333"/>
          <w:sz w:val="27"/>
          <w:szCs w:val="27"/>
          <w:lang w:eastAsia="ru-RU"/>
        </w:rPr>
        <w:t> или взрывчатых и химических веществ, электротока или других запрещенных орудий и </w:t>
      </w:r>
      <w:hyperlink r:id="rId16" w:anchor="dst100019" w:history="1">
        <w:r w:rsidRPr="00F8657E">
          <w:rPr>
            <w:rFonts w:ascii="Times New Roman" w:eastAsia="Times New Roman" w:hAnsi="Times New Roman" w:cs="Times New Roman"/>
            <w:color w:val="0000FF"/>
            <w:sz w:val="27"/>
            <w:szCs w:val="27"/>
            <w:lang w:eastAsia="ru-RU"/>
          </w:rPr>
          <w:t>способов</w:t>
        </w:r>
      </w:hyperlink>
      <w:r w:rsidRPr="00F8657E">
        <w:rPr>
          <w:rFonts w:ascii="Times New Roman" w:eastAsia="Times New Roman" w:hAnsi="Times New Roman" w:cs="Times New Roman"/>
          <w:color w:val="333333"/>
          <w:sz w:val="27"/>
          <w:szCs w:val="27"/>
          <w:lang w:eastAsia="ru-RU"/>
        </w:rPr>
        <w:t> массового истребления водных биологических ресурсов;</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в) в </w:t>
      </w:r>
      <w:hyperlink r:id="rId17" w:anchor="dst100023" w:history="1">
        <w:r w:rsidRPr="00F8657E">
          <w:rPr>
            <w:rFonts w:ascii="Times New Roman" w:eastAsia="Times New Roman" w:hAnsi="Times New Roman" w:cs="Times New Roman"/>
            <w:color w:val="0000FF"/>
            <w:sz w:val="27"/>
            <w:szCs w:val="27"/>
            <w:lang w:eastAsia="ru-RU"/>
          </w:rPr>
          <w:t>местах нереста</w:t>
        </w:r>
      </w:hyperlink>
      <w:r w:rsidRPr="00F8657E">
        <w:rPr>
          <w:rFonts w:ascii="Times New Roman" w:eastAsia="Times New Roman" w:hAnsi="Times New Roman" w:cs="Times New Roman"/>
          <w:color w:val="333333"/>
          <w:sz w:val="27"/>
          <w:szCs w:val="27"/>
          <w:lang w:eastAsia="ru-RU"/>
        </w:rPr>
        <w:t> или на миграционных путях к ним;</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EE50CB" w:rsidRPr="00F8657E" w:rsidRDefault="00EE50CB" w:rsidP="00EE50CB">
      <w:pPr>
        <w:shd w:val="clear" w:color="auto" w:fill="FFFFFF"/>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F8657E">
        <w:rPr>
          <w:rFonts w:ascii="Times New Roman" w:eastAsia="Times New Roman" w:hAnsi="Times New Roman" w:cs="Times New Roman"/>
          <w:color w:val="333333"/>
          <w:sz w:val="27"/>
          <w:szCs w:val="27"/>
          <w:lang w:eastAsia="ru-RU"/>
        </w:rPr>
        <w:t> </w:t>
      </w:r>
      <w:proofErr w:type="gramStart"/>
      <w:r w:rsidRPr="00F8657E">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B47441" w:rsidRPr="00F8657E" w:rsidRDefault="00EE50CB" w:rsidP="00F8657E">
      <w:pPr>
        <w:shd w:val="clear" w:color="auto" w:fill="FFFFFF"/>
        <w:spacing w:before="100" w:beforeAutospacing="1" w:after="100" w:afterAutospacing="1" w:line="240" w:lineRule="auto"/>
        <w:jc w:val="both"/>
        <w:rPr>
          <w:rFonts w:ascii="Times New Roman" w:hAnsi="Times New Roman" w:cs="Times New Roman"/>
        </w:rPr>
      </w:pPr>
      <w:r w:rsidRPr="00F8657E">
        <w:rPr>
          <w:rFonts w:ascii="Times New Roman" w:eastAsia="Times New Roman" w:hAnsi="Times New Roman" w:cs="Times New Roman"/>
          <w:color w:val="333333"/>
          <w:sz w:val="27"/>
          <w:szCs w:val="27"/>
          <w:lang w:eastAsia="ru-RU"/>
        </w:rPr>
        <w:t xml:space="preserve"> Примечание. </w:t>
      </w:r>
      <w:r w:rsidRPr="00F8657E">
        <w:rPr>
          <w:rFonts w:ascii="Times New Roman" w:eastAsia="Times New Roman" w:hAnsi="Times New Roman" w:cs="Times New Roman"/>
          <w:b/>
          <w:color w:val="333333"/>
          <w:sz w:val="27"/>
          <w:szCs w:val="27"/>
          <w:lang w:eastAsia="ru-RU"/>
        </w:rPr>
        <w:t>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8" w:anchor="dst100012" w:history="1">
        <w:r w:rsidRPr="00F8657E">
          <w:rPr>
            <w:rFonts w:ascii="Times New Roman" w:eastAsia="Times New Roman" w:hAnsi="Times New Roman" w:cs="Times New Roman"/>
            <w:b/>
            <w:color w:val="0000FF"/>
            <w:sz w:val="27"/>
            <w:szCs w:val="27"/>
            <w:lang w:eastAsia="ru-RU"/>
          </w:rPr>
          <w:t>таксам</w:t>
        </w:r>
      </w:hyperlink>
      <w:r w:rsidRPr="00F8657E">
        <w:rPr>
          <w:rFonts w:ascii="Times New Roman" w:eastAsia="Times New Roman" w:hAnsi="Times New Roman" w:cs="Times New Roman"/>
          <w:b/>
          <w:color w:val="333333"/>
          <w:sz w:val="27"/>
          <w:szCs w:val="27"/>
          <w:lang w:eastAsia="ru-RU"/>
        </w:rPr>
        <w:t>, превышающий сто тысяч рублей, особо крупным - двести пятьдесят тысяч рублей.</w:t>
      </w:r>
    </w:p>
    <w:sectPr w:rsidR="00B47441" w:rsidRPr="00F8657E" w:rsidSect="00EE50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0C"/>
    <w:multiLevelType w:val="hybridMultilevel"/>
    <w:tmpl w:val="12407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50045"/>
    <w:multiLevelType w:val="hybridMultilevel"/>
    <w:tmpl w:val="5FE40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E341E"/>
    <w:multiLevelType w:val="hybridMultilevel"/>
    <w:tmpl w:val="111A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254C03"/>
    <w:multiLevelType w:val="hybridMultilevel"/>
    <w:tmpl w:val="A8A0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B00E1A"/>
    <w:multiLevelType w:val="hybridMultilevel"/>
    <w:tmpl w:val="86D89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6B2DBD"/>
    <w:multiLevelType w:val="hybridMultilevel"/>
    <w:tmpl w:val="54E6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C45936"/>
    <w:multiLevelType w:val="hybridMultilevel"/>
    <w:tmpl w:val="76DAF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E07E5"/>
    <w:multiLevelType w:val="hybridMultilevel"/>
    <w:tmpl w:val="56825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E63607"/>
    <w:multiLevelType w:val="hybridMultilevel"/>
    <w:tmpl w:val="0EDEC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C2433B"/>
    <w:multiLevelType w:val="hybridMultilevel"/>
    <w:tmpl w:val="E7F8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1C09BC"/>
    <w:multiLevelType w:val="hybridMultilevel"/>
    <w:tmpl w:val="13CE0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103B8"/>
    <w:multiLevelType w:val="hybridMultilevel"/>
    <w:tmpl w:val="D4A68B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8631FF"/>
    <w:multiLevelType w:val="hybridMultilevel"/>
    <w:tmpl w:val="B1F81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3"/>
  </w:num>
  <w:num w:numId="5">
    <w:abstractNumId w:val="2"/>
  </w:num>
  <w:num w:numId="6">
    <w:abstractNumId w:val="8"/>
  </w:num>
  <w:num w:numId="7">
    <w:abstractNumId w:val="0"/>
  </w:num>
  <w:num w:numId="8">
    <w:abstractNumId w:val="12"/>
  </w:num>
  <w:num w:numId="9">
    <w:abstractNumId w:val="11"/>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CB"/>
    <w:rsid w:val="00B04A31"/>
    <w:rsid w:val="00B47441"/>
    <w:rsid w:val="00EE50CB"/>
    <w:rsid w:val="00EE580D"/>
    <w:rsid w:val="00F8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0CB"/>
    <w:pPr>
      <w:ind w:left="720"/>
      <w:contextualSpacing/>
    </w:pPr>
  </w:style>
  <w:style w:type="paragraph" w:styleId="a4">
    <w:name w:val="No Spacing"/>
    <w:uiPriority w:val="1"/>
    <w:qFormat/>
    <w:rsid w:val="00B04A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0CB"/>
    <w:pPr>
      <w:ind w:left="720"/>
      <w:contextualSpacing/>
    </w:pPr>
  </w:style>
  <w:style w:type="paragraph" w:styleId="a4">
    <w:name w:val="No Spacing"/>
    <w:uiPriority w:val="1"/>
    <w:qFormat/>
    <w:rsid w:val="00B04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8766">
      <w:bodyDiv w:val="1"/>
      <w:marLeft w:val="0"/>
      <w:marRight w:val="0"/>
      <w:marTop w:val="0"/>
      <w:marBottom w:val="0"/>
      <w:divBdr>
        <w:top w:val="none" w:sz="0" w:space="0" w:color="auto"/>
        <w:left w:val="none" w:sz="0" w:space="0" w:color="auto"/>
        <w:bottom w:val="none" w:sz="0" w:space="0" w:color="auto"/>
        <w:right w:val="none" w:sz="0" w:space="0" w:color="auto"/>
      </w:divBdr>
    </w:div>
    <w:div w:id="8508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inovsp.donland.ru/presscenter/news/272848/" TargetMode="External"/><Relationship Id="rId13" Type="http://schemas.openxmlformats.org/officeDocument/2006/relationships/hyperlink" Target="http://www.consultant.ru/document/cons_doc_LAW_282037/" TargetMode="External"/><Relationship Id="rId18" Type="http://schemas.openxmlformats.org/officeDocument/2006/relationships/hyperlink" Target="http://www.consultant.ru/document/cons_doc_LAW_422942/f40eb421ff742953e61208d2b6c08971f7ae6c01/" TargetMode="External"/><Relationship Id="rId3" Type="http://schemas.microsoft.com/office/2007/relationships/stylesWithEffects" Target="stylesWithEffects.xml"/><Relationship Id="rId7" Type="http://schemas.openxmlformats.org/officeDocument/2006/relationships/hyperlink" Target="https://martinovsp.donland.ru/presscenter/news/272848/" TargetMode="External"/><Relationship Id="rId12" Type="http://schemas.openxmlformats.org/officeDocument/2006/relationships/hyperlink" Target="https://docs.cntd.ru/document/901918398" TargetMode="External"/><Relationship Id="rId17"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hyperlink" Target="http://www.consultant.ru/document/cons_doc_LAW_2820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rtinovsp.donland.ru/presscenter/news/272848/" TargetMode="External"/><Relationship Id="rId11" Type="http://schemas.openxmlformats.org/officeDocument/2006/relationships/hyperlink" Target="http://www.rostov-fishcom.ru/" TargetMode="External"/><Relationship Id="rId5" Type="http://schemas.openxmlformats.org/officeDocument/2006/relationships/webSettings" Target="webSettings.xml"/><Relationship Id="rId15" Type="http://schemas.openxmlformats.org/officeDocument/2006/relationships/hyperlink" Target="http://www.consultant.ru/document/cons_doc_LAW_282037/" TargetMode="External"/><Relationship Id="rId10" Type="http://schemas.openxmlformats.org/officeDocument/2006/relationships/hyperlink" Target="http://pravo.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rtinovsp.donland.ru/presscenter/news/272848/" TargetMode="External"/><Relationship Id="rId14" Type="http://schemas.openxmlformats.org/officeDocument/2006/relationships/hyperlink" Target="http://www.consultant.ru/document/cons_doc_LAW_282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Milsp1</dc:creator>
  <cp:lastModifiedBy>Milsp1</cp:lastModifiedBy>
  <cp:revision>2</cp:revision>
  <dcterms:created xsi:type="dcterms:W3CDTF">2024-07-24T12:21:00Z</dcterms:created>
  <dcterms:modified xsi:type="dcterms:W3CDTF">2024-07-24T12:47:00Z</dcterms:modified>
</cp:coreProperties>
</file>